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C013F" w14:textId="77777777" w:rsidR="009D5224" w:rsidRDefault="009D5224" w:rsidP="009D5224">
      <w:pPr>
        <w:jc w:val="center"/>
        <w:rPr>
          <w:rFonts w:ascii="Garamond" w:hAnsi="Garamond"/>
          <w:b/>
          <w:sz w:val="28"/>
          <w:szCs w:val="28"/>
        </w:rPr>
      </w:pPr>
      <w:r>
        <w:rPr>
          <w:rFonts w:ascii="Garamond" w:hAnsi="Garamond"/>
          <w:b/>
          <w:noProof/>
          <w:sz w:val="28"/>
          <w:szCs w:val="28"/>
        </w:rPr>
        <w:drawing>
          <wp:inline distT="0" distB="0" distL="0" distR="0" wp14:anchorId="5DCA05FE" wp14:editId="2A54C0CF">
            <wp:extent cx="3480727" cy="5254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a:extLst>
                        <a:ext uri="{28A0092B-C50C-407E-A947-70E740481C1C}">
                          <a14:useLocalDpi xmlns:a14="http://schemas.microsoft.com/office/drawing/2010/main" val="0"/>
                        </a:ext>
                      </a:extLst>
                    </a:blip>
                    <a:stretch>
                      <a:fillRect/>
                    </a:stretch>
                  </pic:blipFill>
                  <pic:spPr>
                    <a:xfrm>
                      <a:off x="0" y="0"/>
                      <a:ext cx="3506298" cy="529316"/>
                    </a:xfrm>
                    <a:prstGeom prst="rect">
                      <a:avLst/>
                    </a:prstGeom>
                  </pic:spPr>
                </pic:pic>
              </a:graphicData>
            </a:graphic>
          </wp:inline>
        </w:drawing>
      </w:r>
    </w:p>
    <w:p w14:paraId="54788B8D" w14:textId="77777777" w:rsidR="009D5224" w:rsidRDefault="009D5224" w:rsidP="009D5224">
      <w:pPr>
        <w:jc w:val="center"/>
        <w:rPr>
          <w:rFonts w:ascii="Garamond" w:hAnsi="Garamond"/>
          <w:b/>
          <w:sz w:val="28"/>
          <w:szCs w:val="28"/>
        </w:rPr>
      </w:pPr>
    </w:p>
    <w:p w14:paraId="2F8E8CDF" w14:textId="77777777" w:rsidR="009D5224" w:rsidRPr="00685C4F" w:rsidRDefault="009D5224" w:rsidP="009D5224">
      <w:pPr>
        <w:jc w:val="center"/>
        <w:rPr>
          <w:b/>
          <w:sz w:val="32"/>
          <w:szCs w:val="32"/>
        </w:rPr>
      </w:pPr>
      <w:r>
        <w:rPr>
          <w:b/>
          <w:sz w:val="32"/>
          <w:szCs w:val="32"/>
        </w:rPr>
        <w:t>National Economic Education Delegation</w:t>
      </w:r>
      <w:r w:rsidRPr="00685C4F">
        <w:rPr>
          <w:b/>
          <w:sz w:val="32"/>
          <w:szCs w:val="32"/>
        </w:rPr>
        <w:t xml:space="preserve"> </w:t>
      </w:r>
    </w:p>
    <w:p w14:paraId="090A4F56" w14:textId="77777777" w:rsidR="009D5224" w:rsidRDefault="009D5224" w:rsidP="009D5224">
      <w:pPr>
        <w:rPr>
          <w:sz w:val="28"/>
          <w:szCs w:val="28"/>
        </w:rPr>
      </w:pPr>
    </w:p>
    <w:p w14:paraId="47E520E9" w14:textId="728D7B93" w:rsidR="009D5224" w:rsidRPr="008F7E68" w:rsidRDefault="00F37C2F" w:rsidP="009D5224">
      <w:pPr>
        <w:rPr>
          <w:b/>
          <w:sz w:val="32"/>
          <w:szCs w:val="32"/>
        </w:rPr>
      </w:pPr>
      <w:r>
        <w:rPr>
          <w:b/>
          <w:sz w:val="32"/>
          <w:szCs w:val="32"/>
        </w:rPr>
        <w:t>Infrastructure</w:t>
      </w:r>
      <w:r w:rsidR="009D5224" w:rsidRPr="008F7E68">
        <w:rPr>
          <w:b/>
          <w:sz w:val="32"/>
          <w:szCs w:val="32"/>
        </w:rPr>
        <w:t xml:space="preserve"> Narrative</w:t>
      </w:r>
    </w:p>
    <w:p w14:paraId="3C2C6648" w14:textId="3AA5D6CE" w:rsidR="009D5224" w:rsidRDefault="009D5224" w:rsidP="009D5224">
      <w:r>
        <w:t xml:space="preserve">Date: </w:t>
      </w:r>
      <w:r w:rsidR="001A4295">
        <w:fldChar w:fldCharType="begin"/>
      </w:r>
      <w:r w:rsidR="001A4295">
        <w:instrText xml:space="preserve"> DATE \@ "MMMM d, yyyy" </w:instrText>
      </w:r>
      <w:r w:rsidR="001A4295">
        <w:fldChar w:fldCharType="separate"/>
      </w:r>
      <w:r w:rsidR="00F74299">
        <w:rPr>
          <w:noProof/>
        </w:rPr>
        <w:t>December 21, 2020</w:t>
      </w:r>
      <w:r w:rsidR="001A4295">
        <w:fldChar w:fldCharType="end"/>
      </w:r>
    </w:p>
    <w:p w14:paraId="0E5CB79E" w14:textId="77777777" w:rsidR="009D5224" w:rsidRDefault="009D5224" w:rsidP="009D5224"/>
    <w:p w14:paraId="15FCEB9D" w14:textId="77777777" w:rsidR="009D5224" w:rsidRDefault="009D5224" w:rsidP="009D5224">
      <w:r>
        <w:t>Instructions to Presenter:</w:t>
      </w:r>
    </w:p>
    <w:p w14:paraId="22E796E4" w14:textId="77777777" w:rsidR="009D5224" w:rsidRDefault="009D5224" w:rsidP="009D5224"/>
    <w:p w14:paraId="192A6373" w14:textId="77777777" w:rsidR="00F74299" w:rsidRDefault="00F74299" w:rsidP="00F74299">
      <w:pPr>
        <w:pStyle w:val="ListParagraph"/>
        <w:numPr>
          <w:ilvl w:val="0"/>
          <w:numId w:val="2"/>
        </w:numPr>
      </w:pPr>
      <w:r>
        <w:t>This slide deck is intended to be used as:</w:t>
      </w:r>
    </w:p>
    <w:p w14:paraId="0A35F29F" w14:textId="77777777" w:rsidR="00F74299" w:rsidRDefault="00F74299" w:rsidP="00F74299">
      <w:pPr>
        <w:pStyle w:val="ListParagraph"/>
        <w:numPr>
          <w:ilvl w:val="1"/>
          <w:numId w:val="2"/>
        </w:numPr>
      </w:pPr>
      <w:r>
        <w:t>A resource for ease of presentation preparation</w:t>
      </w:r>
    </w:p>
    <w:p w14:paraId="52A967F2" w14:textId="77777777" w:rsidR="00F74299" w:rsidRDefault="00F74299" w:rsidP="00F74299">
      <w:pPr>
        <w:pStyle w:val="ListParagraph"/>
        <w:numPr>
          <w:ilvl w:val="2"/>
          <w:numId w:val="2"/>
        </w:numPr>
      </w:pPr>
      <w:r>
        <w:t>Feel free to use the slides as they are currently assembled, to reduce their number, or to substitute your own w/in the NEED template.</w:t>
      </w:r>
    </w:p>
    <w:p w14:paraId="480592DE" w14:textId="77777777" w:rsidR="00F74299" w:rsidRDefault="00F74299" w:rsidP="00F74299">
      <w:pPr>
        <w:pStyle w:val="ListParagraph"/>
        <w:numPr>
          <w:ilvl w:val="2"/>
          <w:numId w:val="2"/>
        </w:numPr>
      </w:pPr>
      <w:r>
        <w:t>It is vital that the content of the slides not be altered so as to change the nature of the information presented.</w:t>
      </w:r>
    </w:p>
    <w:p w14:paraId="18E03454" w14:textId="77777777" w:rsidR="00F74299" w:rsidRDefault="00F74299" w:rsidP="00F74299">
      <w:pPr>
        <w:pStyle w:val="ListParagraph"/>
        <w:numPr>
          <w:ilvl w:val="3"/>
          <w:numId w:val="2"/>
        </w:numPr>
      </w:pPr>
      <w:r>
        <w:t xml:space="preserve">If you disagree with the content, please feel free to discuss with Jon (NEED’s Executive Director </w:t>
      </w:r>
      <w:hyperlink r:id="rId6" w:history="1">
        <w:r w:rsidRPr="0039765F">
          <w:rPr>
            <w:rStyle w:val="Hyperlink"/>
          </w:rPr>
          <w:t>jon@needelegation.org</w:t>
        </w:r>
      </w:hyperlink>
      <w:r>
        <w:t>). It is entirely possible that a revision is warranted.</w:t>
      </w:r>
    </w:p>
    <w:p w14:paraId="6C4440A5" w14:textId="77777777" w:rsidR="00F74299" w:rsidRDefault="00F74299" w:rsidP="00F74299">
      <w:pPr>
        <w:pStyle w:val="ListParagraph"/>
        <w:numPr>
          <w:ilvl w:val="3"/>
          <w:numId w:val="2"/>
        </w:numPr>
      </w:pPr>
      <w:r>
        <w:t>Please do not extend the presentation to content that is not currently included in the slide deck w/o discussing with NEED’s ED. Alternatively, the content can be verbally briefed with the disclaimer mentioned below.</w:t>
      </w:r>
    </w:p>
    <w:p w14:paraId="1170FABF" w14:textId="77777777" w:rsidR="00F74299" w:rsidRDefault="00F74299" w:rsidP="00F74299">
      <w:pPr>
        <w:pStyle w:val="ListParagraph"/>
        <w:ind w:left="2880"/>
      </w:pPr>
    </w:p>
    <w:p w14:paraId="36502E28" w14:textId="77777777" w:rsidR="00F74299" w:rsidRDefault="00F74299" w:rsidP="00F74299">
      <w:pPr>
        <w:pStyle w:val="ListParagraph"/>
        <w:numPr>
          <w:ilvl w:val="1"/>
          <w:numId w:val="2"/>
        </w:numPr>
      </w:pPr>
      <w:r>
        <w:t>An indication of NEED’s statement on the policy issue</w:t>
      </w:r>
    </w:p>
    <w:p w14:paraId="3D0773EC" w14:textId="77777777" w:rsidR="00F74299" w:rsidRDefault="00F74299" w:rsidP="00F74299">
      <w:pPr>
        <w:pStyle w:val="ListParagraph"/>
        <w:numPr>
          <w:ilvl w:val="2"/>
          <w:numId w:val="2"/>
        </w:numPr>
      </w:pPr>
      <w:r>
        <w:t>NEED’s statement should not be conveyed as an endorsement of any particular policy, but merely what the economics profession thinks it knows about the policy issue.</w:t>
      </w:r>
    </w:p>
    <w:p w14:paraId="61F6F1D5" w14:textId="77777777" w:rsidR="00F74299" w:rsidRDefault="00F74299" w:rsidP="00F74299">
      <w:pPr>
        <w:pStyle w:val="ListParagraph"/>
        <w:ind w:left="2160"/>
      </w:pPr>
    </w:p>
    <w:p w14:paraId="59A8750F" w14:textId="77777777" w:rsidR="00F74299" w:rsidRDefault="00F74299" w:rsidP="00F74299">
      <w:pPr>
        <w:pStyle w:val="ListParagraph"/>
        <w:numPr>
          <w:ilvl w:val="0"/>
          <w:numId w:val="2"/>
        </w:numPr>
      </w:pPr>
      <w:r>
        <w:t>Statement disclaimer</w:t>
      </w:r>
    </w:p>
    <w:p w14:paraId="2E9FA3E1" w14:textId="77777777" w:rsidR="00F74299" w:rsidRDefault="00F74299" w:rsidP="00F74299">
      <w:pPr>
        <w:pStyle w:val="ListParagraph"/>
        <w:numPr>
          <w:ilvl w:val="1"/>
          <w:numId w:val="2"/>
        </w:numPr>
      </w:pPr>
      <w:r>
        <w:t>To the extent that you express views that are not contained in this presentation, it is very important that you inform the audience the view expressed is your own and not that of NEED.</w:t>
      </w:r>
    </w:p>
    <w:p w14:paraId="3D5ECA00" w14:textId="77777777" w:rsidR="00F74299" w:rsidRDefault="00F74299" w:rsidP="00F74299">
      <w:pPr>
        <w:pStyle w:val="ListParagraph"/>
        <w:numPr>
          <w:ilvl w:val="2"/>
          <w:numId w:val="2"/>
        </w:numPr>
      </w:pPr>
      <w:r>
        <w:t>We would like to discourage you from going beyond the slide deck, but understand that it will sometimes be impossible to avoid.</w:t>
      </w:r>
    </w:p>
    <w:p w14:paraId="787844FA" w14:textId="77777777" w:rsidR="00F74299" w:rsidRDefault="00F74299" w:rsidP="00F74299">
      <w:pPr>
        <w:pStyle w:val="ListParagraph"/>
        <w:numPr>
          <w:ilvl w:val="2"/>
          <w:numId w:val="2"/>
        </w:numPr>
      </w:pPr>
      <w:r>
        <w:t>Please try very hard to not be terribly controversial.</w:t>
      </w:r>
    </w:p>
    <w:p w14:paraId="38FB2900" w14:textId="77777777" w:rsidR="00F74299" w:rsidRDefault="00F74299" w:rsidP="00F74299">
      <w:pPr>
        <w:pStyle w:val="ListParagraph"/>
        <w:numPr>
          <w:ilvl w:val="1"/>
          <w:numId w:val="2"/>
        </w:numPr>
      </w:pPr>
      <w:r>
        <w:t>NEED’s slide decks are intended to take the audience to the brink of policy selection. They are intended to present a common base of understanding in the economics profession.</w:t>
      </w:r>
    </w:p>
    <w:p w14:paraId="1660BA59" w14:textId="77777777" w:rsidR="00F74299" w:rsidRDefault="00F74299" w:rsidP="00F74299">
      <w:pPr>
        <w:pStyle w:val="ListParagraph"/>
        <w:numPr>
          <w:ilvl w:val="1"/>
          <w:numId w:val="2"/>
        </w:numPr>
      </w:pPr>
      <w:r>
        <w:t>Ethics, morality, and values take you from economics to policy prescription.</w:t>
      </w:r>
    </w:p>
    <w:p w14:paraId="17D9978A" w14:textId="77777777" w:rsidR="00F74299" w:rsidRDefault="00F74299" w:rsidP="00F74299">
      <w:pPr>
        <w:pStyle w:val="ListParagraph"/>
        <w:numPr>
          <w:ilvl w:val="2"/>
          <w:numId w:val="2"/>
        </w:numPr>
      </w:pPr>
      <w:r>
        <w:t>If you make this leap, please be very clear that the view is your own.</w:t>
      </w:r>
      <w:r>
        <w:br/>
      </w:r>
    </w:p>
    <w:p w14:paraId="6CD220D0" w14:textId="14FB0F0A" w:rsidR="009D5224" w:rsidRDefault="009D5224" w:rsidP="00B07CE3">
      <w:pPr>
        <w:keepNext/>
        <w:keepLines/>
      </w:pPr>
      <w:r>
        <w:lastRenderedPageBreak/>
        <w:t>Slides:</w:t>
      </w:r>
    </w:p>
    <w:p w14:paraId="5441C180" w14:textId="77777777" w:rsidR="009D5224" w:rsidRDefault="009D5224" w:rsidP="00B07CE3">
      <w:pPr>
        <w:keepNext/>
        <w:keepLines/>
      </w:pPr>
    </w:p>
    <w:p w14:paraId="79A921BD" w14:textId="77777777" w:rsidR="009D5224" w:rsidRPr="00FB03D7" w:rsidRDefault="009D5224" w:rsidP="00FB03D7">
      <w:pPr>
        <w:pStyle w:val="ListParagraph"/>
        <w:keepNext/>
        <w:keepLines/>
        <w:numPr>
          <w:ilvl w:val="0"/>
          <w:numId w:val="1"/>
        </w:numPr>
        <w:rPr>
          <w:b/>
        </w:rPr>
      </w:pPr>
      <w:r w:rsidRPr="00FB03D7">
        <w:rPr>
          <w:b/>
        </w:rPr>
        <w:t>Opening slide</w:t>
      </w:r>
    </w:p>
    <w:p w14:paraId="6880527C" w14:textId="77777777" w:rsidR="009D5224" w:rsidRPr="00FB03D7" w:rsidRDefault="009D5224" w:rsidP="00FB03D7">
      <w:pPr>
        <w:keepNext/>
        <w:keepLines/>
        <w:rPr>
          <w:b/>
        </w:rPr>
      </w:pPr>
    </w:p>
    <w:p w14:paraId="1DE93E95" w14:textId="10F462A4" w:rsidR="009D5224" w:rsidRDefault="009D5224" w:rsidP="009D5224">
      <w:r>
        <w:t>&lt;brief summary and opening&gt;</w:t>
      </w:r>
    </w:p>
    <w:p w14:paraId="1812A450" w14:textId="77777777" w:rsidR="009D5224" w:rsidRDefault="009D5224" w:rsidP="009D5224"/>
    <w:p w14:paraId="3468CB61" w14:textId="6471E015" w:rsidR="00E553A6" w:rsidRDefault="00E553A6" w:rsidP="003038A1">
      <w:pPr>
        <w:pStyle w:val="ListParagraph"/>
        <w:numPr>
          <w:ilvl w:val="0"/>
          <w:numId w:val="1"/>
        </w:numPr>
      </w:pPr>
      <w:r>
        <w:t>DO NOT DELETE: National Economic Education Delegation</w:t>
      </w:r>
    </w:p>
    <w:p w14:paraId="334F0947" w14:textId="77777777" w:rsidR="00E553A6" w:rsidRDefault="00E553A6" w:rsidP="003038A1">
      <w:pPr>
        <w:pStyle w:val="ListParagraph"/>
        <w:numPr>
          <w:ilvl w:val="1"/>
          <w:numId w:val="1"/>
        </w:numPr>
      </w:pPr>
      <w:r>
        <w:t>Brief discussion of what NEED is and NEED does</w:t>
      </w:r>
    </w:p>
    <w:p w14:paraId="7A23B5BE" w14:textId="77777777" w:rsidR="00E553A6" w:rsidRDefault="00E553A6" w:rsidP="003038A1">
      <w:pPr>
        <w:pStyle w:val="ListParagraph"/>
        <w:numPr>
          <w:ilvl w:val="1"/>
          <w:numId w:val="1"/>
        </w:numPr>
      </w:pPr>
      <w:r>
        <w:t>Use your judgement for what should be said.</w:t>
      </w:r>
    </w:p>
    <w:p w14:paraId="470028C4" w14:textId="77777777" w:rsidR="00E553A6" w:rsidRDefault="00E553A6" w:rsidP="00E553A6">
      <w:pPr>
        <w:pStyle w:val="ListParagraph"/>
        <w:ind w:left="1440"/>
      </w:pPr>
    </w:p>
    <w:p w14:paraId="6C28D306" w14:textId="77777777" w:rsidR="00E553A6" w:rsidRDefault="00E553A6" w:rsidP="003038A1">
      <w:pPr>
        <w:pStyle w:val="ListParagraph"/>
        <w:numPr>
          <w:ilvl w:val="0"/>
          <w:numId w:val="1"/>
        </w:numPr>
      </w:pPr>
      <w:r>
        <w:t>Who we are?</w:t>
      </w:r>
    </w:p>
    <w:p w14:paraId="753475A0" w14:textId="0B1AB5C4" w:rsidR="00E553A6" w:rsidRDefault="00AC2297" w:rsidP="003038A1">
      <w:pPr>
        <w:pStyle w:val="ListParagraph"/>
        <w:numPr>
          <w:ilvl w:val="1"/>
          <w:numId w:val="1"/>
        </w:numPr>
      </w:pPr>
      <w:r>
        <w:t>45</w:t>
      </w:r>
      <w:r w:rsidR="00E553A6">
        <w:t xml:space="preserve"> honorary board – 3 Nobel prize winners, 6 former chairs of council, and 2 former Chairs of the Federal Reserve.</w:t>
      </w:r>
    </w:p>
    <w:p w14:paraId="7891836B" w14:textId="31CE963B" w:rsidR="00E553A6" w:rsidRDefault="00AC2297" w:rsidP="003038A1">
      <w:pPr>
        <w:pStyle w:val="ListParagraph"/>
        <w:numPr>
          <w:ilvl w:val="1"/>
          <w:numId w:val="1"/>
        </w:numPr>
      </w:pPr>
      <w:r>
        <w:t>367</w:t>
      </w:r>
      <w:r w:rsidR="00E553A6">
        <w:t xml:space="preserve"> delegates, one in each state.</w:t>
      </w:r>
    </w:p>
    <w:p w14:paraId="016B894D" w14:textId="49A66BB9" w:rsidR="00E553A6" w:rsidRDefault="00E553A6" w:rsidP="003038A1">
      <w:pPr>
        <w:pStyle w:val="ListParagraph"/>
        <w:numPr>
          <w:ilvl w:val="1"/>
          <w:numId w:val="1"/>
        </w:numPr>
      </w:pPr>
      <w:r>
        <w:t>42 Global Partners</w:t>
      </w:r>
    </w:p>
    <w:p w14:paraId="107F6F6D" w14:textId="77777777" w:rsidR="00E553A6" w:rsidRDefault="00E553A6" w:rsidP="00E553A6">
      <w:pPr>
        <w:pStyle w:val="ListParagraph"/>
        <w:ind w:left="1440"/>
      </w:pPr>
    </w:p>
    <w:p w14:paraId="691A0D21" w14:textId="77777777" w:rsidR="00B55461" w:rsidRDefault="00B55461" w:rsidP="003038A1">
      <w:pPr>
        <w:pStyle w:val="ListParagraph"/>
        <w:numPr>
          <w:ilvl w:val="0"/>
          <w:numId w:val="1"/>
        </w:numPr>
      </w:pPr>
      <w:r>
        <w:t>Where are we?</w:t>
      </w:r>
    </w:p>
    <w:p w14:paraId="277695EA" w14:textId="77777777" w:rsidR="00B55461" w:rsidRDefault="00B55461" w:rsidP="00B55461">
      <w:pPr>
        <w:pStyle w:val="ListParagraph"/>
      </w:pPr>
    </w:p>
    <w:p w14:paraId="211EF2B6" w14:textId="29A04432" w:rsidR="009D5224" w:rsidRDefault="009D5224" w:rsidP="003038A1">
      <w:pPr>
        <w:pStyle w:val="ListParagraph"/>
        <w:numPr>
          <w:ilvl w:val="0"/>
          <w:numId w:val="1"/>
        </w:numPr>
      </w:pPr>
      <w:r>
        <w:t>DO NOT DELETE: Credits and Disclaimer</w:t>
      </w:r>
    </w:p>
    <w:p w14:paraId="4F5E7259" w14:textId="77777777" w:rsidR="009D5224" w:rsidRDefault="009D5224" w:rsidP="009D5224">
      <w:pPr>
        <w:pStyle w:val="ListParagraph"/>
      </w:pPr>
    </w:p>
    <w:p w14:paraId="004A8EBC" w14:textId="68822CD6" w:rsidR="005E61A4" w:rsidRDefault="009D5224" w:rsidP="003038A1">
      <w:pPr>
        <w:pStyle w:val="ListParagraph"/>
        <w:numPr>
          <w:ilvl w:val="0"/>
          <w:numId w:val="1"/>
        </w:numPr>
      </w:pPr>
      <w:r>
        <w:t>Outline:</w:t>
      </w:r>
    </w:p>
    <w:p w14:paraId="7341A8D6" w14:textId="77777777" w:rsidR="000C56D6" w:rsidRPr="000C56D6" w:rsidRDefault="000C56D6" w:rsidP="0070757A">
      <w:pPr>
        <w:pStyle w:val="ListParagraph"/>
        <w:numPr>
          <w:ilvl w:val="0"/>
          <w:numId w:val="3"/>
        </w:numPr>
      </w:pPr>
      <w:r w:rsidRPr="000C56D6">
        <w:rPr>
          <w:b/>
          <w:bCs/>
        </w:rPr>
        <w:t>What do we mean by infrastructure?</w:t>
      </w:r>
    </w:p>
    <w:p w14:paraId="140693B8" w14:textId="77777777" w:rsidR="00647FFB" w:rsidRPr="00647FFB" w:rsidRDefault="00647FFB" w:rsidP="00647FFB">
      <w:pPr>
        <w:pStyle w:val="ListParagraph"/>
        <w:numPr>
          <w:ilvl w:val="0"/>
          <w:numId w:val="3"/>
        </w:numPr>
        <w:rPr>
          <w:b/>
          <w:bCs/>
        </w:rPr>
      </w:pPr>
      <w:r w:rsidRPr="00647FFB">
        <w:rPr>
          <w:b/>
          <w:bCs/>
        </w:rPr>
        <w:t>Current state of infrastructure in the US</w:t>
      </w:r>
    </w:p>
    <w:p w14:paraId="22BDF487" w14:textId="77777777" w:rsidR="00AE513B" w:rsidRPr="00AE513B" w:rsidRDefault="00AE513B" w:rsidP="00AE513B">
      <w:pPr>
        <w:pStyle w:val="ListParagraph"/>
        <w:numPr>
          <w:ilvl w:val="0"/>
          <w:numId w:val="3"/>
        </w:numPr>
        <w:rPr>
          <w:b/>
          <w:bCs/>
        </w:rPr>
      </w:pPr>
      <w:r w:rsidRPr="00AE513B">
        <w:rPr>
          <w:b/>
          <w:bCs/>
        </w:rPr>
        <w:t>Infrastructure in economic models</w:t>
      </w:r>
    </w:p>
    <w:p w14:paraId="6C5A9B5C" w14:textId="77777777" w:rsidR="00AE513B" w:rsidRPr="00AE513B" w:rsidRDefault="00AE513B" w:rsidP="00AE513B">
      <w:pPr>
        <w:pStyle w:val="ListParagraph"/>
        <w:numPr>
          <w:ilvl w:val="0"/>
          <w:numId w:val="3"/>
        </w:numPr>
        <w:rPr>
          <w:b/>
          <w:bCs/>
        </w:rPr>
      </w:pPr>
      <w:r w:rsidRPr="00AE513B">
        <w:rPr>
          <w:b/>
          <w:bCs/>
        </w:rPr>
        <w:t>Why should we invest in infrastructure?</w:t>
      </w:r>
    </w:p>
    <w:p w14:paraId="6B06FABA" w14:textId="77777777" w:rsidR="00AE513B" w:rsidRPr="00AE513B" w:rsidRDefault="00AE513B" w:rsidP="00AE513B">
      <w:pPr>
        <w:pStyle w:val="ListParagraph"/>
        <w:numPr>
          <w:ilvl w:val="0"/>
          <w:numId w:val="3"/>
        </w:numPr>
        <w:rPr>
          <w:b/>
          <w:bCs/>
        </w:rPr>
      </w:pPr>
      <w:r w:rsidRPr="00AE513B">
        <w:rPr>
          <w:b/>
          <w:bCs/>
        </w:rPr>
        <w:t>Public or private infrastructure investment</w:t>
      </w:r>
    </w:p>
    <w:p w14:paraId="05CD9767" w14:textId="77777777" w:rsidR="00AE513B" w:rsidRPr="00AE513B" w:rsidRDefault="00AE513B" w:rsidP="00AE513B">
      <w:pPr>
        <w:pStyle w:val="ListParagraph"/>
        <w:numPr>
          <w:ilvl w:val="0"/>
          <w:numId w:val="3"/>
        </w:numPr>
        <w:rPr>
          <w:b/>
          <w:bCs/>
        </w:rPr>
      </w:pPr>
      <w:r w:rsidRPr="00AE513B">
        <w:rPr>
          <w:b/>
          <w:bCs/>
        </w:rPr>
        <w:t>Infrastructure investment in the US</w:t>
      </w:r>
    </w:p>
    <w:p w14:paraId="6C61324B" w14:textId="77777777" w:rsidR="000C56D6" w:rsidRPr="000C56D6" w:rsidRDefault="000C56D6" w:rsidP="0070757A">
      <w:pPr>
        <w:pStyle w:val="ListParagraph"/>
        <w:numPr>
          <w:ilvl w:val="0"/>
          <w:numId w:val="3"/>
        </w:numPr>
      </w:pPr>
      <w:r w:rsidRPr="000C56D6">
        <w:rPr>
          <w:b/>
          <w:bCs/>
        </w:rPr>
        <w:t>Policy options to fund infrastructure investments:</w:t>
      </w:r>
    </w:p>
    <w:p w14:paraId="67D360A1" w14:textId="77777777" w:rsidR="000C56D6" w:rsidRPr="000C56D6" w:rsidRDefault="000C56D6" w:rsidP="0070757A">
      <w:pPr>
        <w:pStyle w:val="ListParagraph"/>
        <w:numPr>
          <w:ilvl w:val="1"/>
          <w:numId w:val="4"/>
        </w:numPr>
      </w:pPr>
      <w:r w:rsidRPr="000C56D6">
        <w:t>Conventional debt finance</w:t>
      </w:r>
    </w:p>
    <w:p w14:paraId="332EE438" w14:textId="77777777" w:rsidR="000C56D6" w:rsidRPr="000C56D6" w:rsidRDefault="000C56D6" w:rsidP="0070757A">
      <w:pPr>
        <w:pStyle w:val="ListParagraph"/>
        <w:numPr>
          <w:ilvl w:val="1"/>
          <w:numId w:val="4"/>
        </w:numPr>
      </w:pPr>
      <w:r w:rsidRPr="000C56D6">
        <w:t>Public Private Partnerships</w:t>
      </w:r>
    </w:p>
    <w:p w14:paraId="28F6091E" w14:textId="77777777" w:rsidR="000C56D6" w:rsidRPr="000C56D6" w:rsidRDefault="000C56D6" w:rsidP="0070757A">
      <w:pPr>
        <w:pStyle w:val="ListParagraph"/>
        <w:numPr>
          <w:ilvl w:val="1"/>
          <w:numId w:val="4"/>
        </w:numPr>
      </w:pPr>
      <w:r w:rsidRPr="000C56D6">
        <w:t>User fees</w:t>
      </w:r>
    </w:p>
    <w:p w14:paraId="01D149DC" w14:textId="77777777" w:rsidR="009D5224" w:rsidRDefault="009D5224" w:rsidP="009D5224">
      <w:pPr>
        <w:pStyle w:val="ListParagraph"/>
      </w:pPr>
    </w:p>
    <w:p w14:paraId="703379B7" w14:textId="71905EE3" w:rsidR="009D5224" w:rsidRPr="00FB03D7" w:rsidRDefault="000C56D6" w:rsidP="00FB03D7">
      <w:pPr>
        <w:pStyle w:val="ListParagraph"/>
        <w:keepNext/>
        <w:keepLines/>
        <w:numPr>
          <w:ilvl w:val="0"/>
          <w:numId w:val="1"/>
        </w:numPr>
        <w:rPr>
          <w:b/>
        </w:rPr>
      </w:pPr>
      <w:r w:rsidRPr="000C56D6">
        <w:rPr>
          <w:b/>
          <w:bCs/>
        </w:rPr>
        <w:t>What is Infrastructure?</w:t>
      </w:r>
    </w:p>
    <w:p w14:paraId="2D2FF7DE" w14:textId="099A386C" w:rsidR="000C56D6" w:rsidRPr="000C56D6" w:rsidRDefault="000C56D6" w:rsidP="0070757A">
      <w:pPr>
        <w:numPr>
          <w:ilvl w:val="0"/>
          <w:numId w:val="6"/>
        </w:numPr>
      </w:pPr>
      <w:r w:rsidRPr="000C56D6">
        <w:rPr>
          <w:b/>
          <w:bCs/>
        </w:rPr>
        <w:t>Economic infrastructure:</w:t>
      </w:r>
      <w:r>
        <w:t xml:space="preserve"> </w:t>
      </w:r>
      <w:r w:rsidRPr="000C56D6">
        <w:t>Basic services that represent a foundational tool for the economy.</w:t>
      </w:r>
      <w:r>
        <w:t xml:space="preserve"> </w:t>
      </w:r>
      <w:r w:rsidRPr="000C56D6">
        <w:t>Can be:</w:t>
      </w:r>
    </w:p>
    <w:p w14:paraId="2444C4BC" w14:textId="77777777" w:rsidR="000C56D6" w:rsidRPr="000C56D6" w:rsidRDefault="000C56D6" w:rsidP="0070757A">
      <w:pPr>
        <w:numPr>
          <w:ilvl w:val="1"/>
          <w:numId w:val="6"/>
        </w:numPr>
      </w:pPr>
      <w:r w:rsidRPr="000C56D6">
        <w:t>Physical structures</w:t>
      </w:r>
    </w:p>
    <w:p w14:paraId="7D3C25E7" w14:textId="77777777" w:rsidR="000C56D6" w:rsidRPr="000C56D6" w:rsidRDefault="000C56D6" w:rsidP="0070757A">
      <w:pPr>
        <w:numPr>
          <w:ilvl w:val="1"/>
          <w:numId w:val="6"/>
        </w:numPr>
      </w:pPr>
      <w:r w:rsidRPr="000C56D6">
        <w:t>Systems</w:t>
      </w:r>
    </w:p>
    <w:p w14:paraId="0787054F" w14:textId="77777777" w:rsidR="000C56D6" w:rsidRPr="000C56D6" w:rsidRDefault="000C56D6" w:rsidP="0070757A">
      <w:pPr>
        <w:numPr>
          <w:ilvl w:val="1"/>
          <w:numId w:val="6"/>
        </w:numPr>
      </w:pPr>
      <w:r w:rsidRPr="000C56D6">
        <w:t>Institutions</w:t>
      </w:r>
    </w:p>
    <w:p w14:paraId="61E35AE0" w14:textId="77777777" w:rsidR="000C56D6" w:rsidRPr="000C56D6" w:rsidRDefault="000C56D6" w:rsidP="0070757A">
      <w:pPr>
        <w:numPr>
          <w:ilvl w:val="1"/>
          <w:numId w:val="6"/>
        </w:numPr>
      </w:pPr>
      <w:r w:rsidRPr="000C56D6">
        <w:t>Services</w:t>
      </w:r>
    </w:p>
    <w:p w14:paraId="6A221F89" w14:textId="77777777" w:rsidR="000C56D6" w:rsidRPr="000C56D6" w:rsidRDefault="000C56D6" w:rsidP="0070757A">
      <w:pPr>
        <w:numPr>
          <w:ilvl w:val="1"/>
          <w:numId w:val="6"/>
        </w:numPr>
      </w:pPr>
      <w:r w:rsidRPr="000C56D6">
        <w:t>Facilities</w:t>
      </w:r>
    </w:p>
    <w:p w14:paraId="3A20B4A5" w14:textId="77777777" w:rsidR="000C56D6" w:rsidRPr="000C56D6" w:rsidRDefault="000C56D6" w:rsidP="0070757A">
      <w:pPr>
        <w:numPr>
          <w:ilvl w:val="0"/>
          <w:numId w:val="6"/>
        </w:numPr>
      </w:pPr>
      <w:r w:rsidRPr="000C56D6">
        <w:rPr>
          <w:b/>
          <w:bCs/>
        </w:rPr>
        <w:t>We will focus on physical structures, systems, and facilities.</w:t>
      </w:r>
    </w:p>
    <w:p w14:paraId="24BCFE49" w14:textId="01740A12" w:rsidR="009D5224" w:rsidRDefault="009D5224" w:rsidP="009D5224"/>
    <w:p w14:paraId="70C37FCB" w14:textId="1BF68C6A" w:rsidR="00FB03D7" w:rsidRPr="00FB03D7" w:rsidRDefault="00E74839" w:rsidP="00FB03D7">
      <w:pPr>
        <w:pStyle w:val="ListParagraph"/>
        <w:keepNext/>
        <w:keepLines/>
        <w:numPr>
          <w:ilvl w:val="0"/>
          <w:numId w:val="1"/>
        </w:numPr>
        <w:rPr>
          <w:b/>
        </w:rPr>
      </w:pPr>
      <w:r w:rsidRPr="00E74839">
        <w:rPr>
          <w:b/>
          <w:bCs/>
        </w:rPr>
        <w:t>Categories of Infrastructure</w:t>
      </w:r>
    </w:p>
    <w:p w14:paraId="232BB658" w14:textId="77777777" w:rsidR="00E74839" w:rsidRPr="00E74839" w:rsidRDefault="00E74839" w:rsidP="00E74839">
      <w:pPr>
        <w:numPr>
          <w:ilvl w:val="1"/>
          <w:numId w:val="1"/>
        </w:numPr>
      </w:pPr>
      <w:r w:rsidRPr="00E74839">
        <w:t>Transportation</w:t>
      </w:r>
    </w:p>
    <w:p w14:paraId="5EFF0AA9" w14:textId="77777777" w:rsidR="00E74839" w:rsidRPr="00E74839" w:rsidRDefault="00E74839" w:rsidP="00E74839">
      <w:pPr>
        <w:numPr>
          <w:ilvl w:val="2"/>
          <w:numId w:val="1"/>
        </w:numPr>
      </w:pPr>
      <w:r w:rsidRPr="00E74839">
        <w:lastRenderedPageBreak/>
        <w:t>Highways, roads, bridges</w:t>
      </w:r>
    </w:p>
    <w:p w14:paraId="7948D42D" w14:textId="77777777" w:rsidR="00E74839" w:rsidRPr="00E74839" w:rsidRDefault="00E74839" w:rsidP="00E74839">
      <w:pPr>
        <w:numPr>
          <w:ilvl w:val="2"/>
          <w:numId w:val="1"/>
        </w:numPr>
      </w:pPr>
      <w:r w:rsidRPr="00E74839">
        <w:t>Mass transit</w:t>
      </w:r>
    </w:p>
    <w:p w14:paraId="7A00B9EE" w14:textId="77777777" w:rsidR="00E74839" w:rsidRPr="00E74839" w:rsidRDefault="00E74839" w:rsidP="00E74839">
      <w:pPr>
        <w:numPr>
          <w:ilvl w:val="2"/>
          <w:numId w:val="1"/>
        </w:numPr>
      </w:pPr>
      <w:r w:rsidRPr="00E74839">
        <w:t>Airports</w:t>
      </w:r>
    </w:p>
    <w:p w14:paraId="08E9DBC5" w14:textId="77777777" w:rsidR="00E74839" w:rsidRPr="00E74839" w:rsidRDefault="00E74839" w:rsidP="00E74839">
      <w:pPr>
        <w:numPr>
          <w:ilvl w:val="1"/>
          <w:numId w:val="1"/>
        </w:numPr>
      </w:pPr>
      <w:r w:rsidRPr="00E74839">
        <w:t>Water</w:t>
      </w:r>
    </w:p>
    <w:p w14:paraId="0EA0D53C" w14:textId="77777777" w:rsidR="00E74839" w:rsidRPr="00E74839" w:rsidRDefault="00E74839" w:rsidP="00E74839">
      <w:pPr>
        <w:numPr>
          <w:ilvl w:val="2"/>
          <w:numId w:val="1"/>
        </w:numPr>
      </w:pPr>
      <w:r w:rsidRPr="00E74839">
        <w:t>Supply</w:t>
      </w:r>
    </w:p>
    <w:p w14:paraId="4B2108E8" w14:textId="77777777" w:rsidR="00E74839" w:rsidRPr="00E74839" w:rsidRDefault="00E74839" w:rsidP="00E74839">
      <w:pPr>
        <w:numPr>
          <w:ilvl w:val="2"/>
          <w:numId w:val="1"/>
        </w:numPr>
      </w:pPr>
      <w:r w:rsidRPr="00E74839">
        <w:t>Distribution</w:t>
      </w:r>
    </w:p>
    <w:p w14:paraId="4D5F8944" w14:textId="77777777" w:rsidR="00E74839" w:rsidRPr="00E74839" w:rsidRDefault="00E74839" w:rsidP="00E74839">
      <w:pPr>
        <w:numPr>
          <w:ilvl w:val="1"/>
          <w:numId w:val="1"/>
        </w:numPr>
      </w:pPr>
      <w:r w:rsidRPr="00E74839">
        <w:t>Waste management</w:t>
      </w:r>
    </w:p>
    <w:p w14:paraId="6521DF80" w14:textId="24C36A29" w:rsidR="00E74839" w:rsidRDefault="00E74839" w:rsidP="00E74839">
      <w:pPr>
        <w:numPr>
          <w:ilvl w:val="2"/>
          <w:numId w:val="1"/>
        </w:numPr>
      </w:pPr>
      <w:r w:rsidRPr="00E74839">
        <w:t>Trash, recycling, and wastewater</w:t>
      </w:r>
    </w:p>
    <w:p w14:paraId="21D0C5EB" w14:textId="77777777" w:rsidR="00E74839" w:rsidRPr="00E74839" w:rsidRDefault="00E74839" w:rsidP="00E74839">
      <w:pPr>
        <w:numPr>
          <w:ilvl w:val="1"/>
          <w:numId w:val="1"/>
        </w:numPr>
      </w:pPr>
      <w:r w:rsidRPr="00E74839">
        <w:t>Energy</w:t>
      </w:r>
    </w:p>
    <w:p w14:paraId="614599D1" w14:textId="77777777" w:rsidR="00E74839" w:rsidRPr="00E74839" w:rsidRDefault="00E74839" w:rsidP="00E74839">
      <w:pPr>
        <w:numPr>
          <w:ilvl w:val="2"/>
          <w:numId w:val="1"/>
        </w:numPr>
      </w:pPr>
      <w:r w:rsidRPr="00E74839">
        <w:t>Generation</w:t>
      </w:r>
    </w:p>
    <w:p w14:paraId="462AD1C6" w14:textId="77777777" w:rsidR="00E74839" w:rsidRPr="00E74839" w:rsidRDefault="00E74839" w:rsidP="00E74839">
      <w:pPr>
        <w:numPr>
          <w:ilvl w:val="2"/>
          <w:numId w:val="1"/>
        </w:numPr>
      </w:pPr>
      <w:r w:rsidRPr="00E74839">
        <w:t>Telecommunications</w:t>
      </w:r>
    </w:p>
    <w:p w14:paraId="73BE7384" w14:textId="77777777" w:rsidR="00E74839" w:rsidRPr="00E74839" w:rsidRDefault="00E74839" w:rsidP="00E74839">
      <w:pPr>
        <w:numPr>
          <w:ilvl w:val="1"/>
          <w:numId w:val="1"/>
        </w:numPr>
      </w:pPr>
      <w:r w:rsidRPr="00E74839">
        <w:t>Communications</w:t>
      </w:r>
    </w:p>
    <w:p w14:paraId="6C627FF1" w14:textId="77777777" w:rsidR="00E74839" w:rsidRPr="00E74839" w:rsidRDefault="00E74839" w:rsidP="00E74839">
      <w:pPr>
        <w:numPr>
          <w:ilvl w:val="2"/>
          <w:numId w:val="1"/>
        </w:numPr>
      </w:pPr>
      <w:r w:rsidRPr="00E74839">
        <w:t>Telephone</w:t>
      </w:r>
    </w:p>
    <w:p w14:paraId="77CC5C2A" w14:textId="1CF01C3A" w:rsidR="00E74839" w:rsidRPr="00E74839" w:rsidRDefault="00E74839" w:rsidP="00E74839">
      <w:pPr>
        <w:numPr>
          <w:ilvl w:val="2"/>
          <w:numId w:val="1"/>
        </w:numPr>
      </w:pPr>
      <w:r w:rsidRPr="00E74839">
        <w:t>Internet</w:t>
      </w:r>
    </w:p>
    <w:p w14:paraId="139CDE72" w14:textId="327CC494" w:rsidR="0047710B" w:rsidRPr="0047710B" w:rsidRDefault="0047710B" w:rsidP="00FB03D7">
      <w:pPr>
        <w:pStyle w:val="ListParagraph"/>
        <w:keepNext/>
        <w:keepLines/>
        <w:numPr>
          <w:ilvl w:val="0"/>
          <w:numId w:val="1"/>
        </w:numPr>
        <w:rPr>
          <w:bCs/>
        </w:rPr>
      </w:pPr>
      <w:r w:rsidRPr="0047710B">
        <w:rPr>
          <w:b/>
          <w:bCs/>
        </w:rPr>
        <w:lastRenderedPageBreak/>
        <w:t>Current State of Infrastructure in the US</w:t>
      </w:r>
    </w:p>
    <w:p w14:paraId="29E9E11D" w14:textId="3D98ADD8" w:rsidR="00076B48" w:rsidRPr="00076B48" w:rsidRDefault="00076B48" w:rsidP="00076B48">
      <w:pPr>
        <w:pStyle w:val="ListParagraph"/>
        <w:keepNext/>
        <w:keepLines/>
        <w:numPr>
          <w:ilvl w:val="1"/>
          <w:numId w:val="1"/>
        </w:numPr>
        <w:rPr>
          <w:bCs/>
        </w:rPr>
      </w:pPr>
      <w:r>
        <w:rPr>
          <w:bCs/>
        </w:rPr>
        <w:t>Report card s</w:t>
      </w:r>
      <w:r w:rsidRPr="00076B48">
        <w:rPr>
          <w:bCs/>
        </w:rPr>
        <w:t>ource: https://www.infrastructurereportcard.org/</w:t>
      </w:r>
    </w:p>
    <w:p w14:paraId="778E3934" w14:textId="361942AC" w:rsidR="0047710B" w:rsidRDefault="00076B48" w:rsidP="0047710B">
      <w:pPr>
        <w:pStyle w:val="ListParagraph"/>
        <w:keepNext/>
        <w:keepLines/>
        <w:numPr>
          <w:ilvl w:val="1"/>
          <w:numId w:val="1"/>
        </w:numPr>
        <w:rPr>
          <w:bCs/>
        </w:rPr>
      </w:pPr>
      <w:r>
        <w:rPr>
          <w:bCs/>
        </w:rPr>
        <w:t xml:space="preserve">This report card has been issued by </w:t>
      </w:r>
      <w:r>
        <w:t>the American Society of Civil Engineers (ASCE).</w:t>
      </w:r>
    </w:p>
    <w:p w14:paraId="4417FFD5" w14:textId="1675F9CB" w:rsidR="00076B48" w:rsidRPr="0047710B" w:rsidRDefault="00076B48" w:rsidP="0047710B">
      <w:pPr>
        <w:pStyle w:val="ListParagraph"/>
        <w:keepNext/>
        <w:keepLines/>
        <w:numPr>
          <w:ilvl w:val="1"/>
          <w:numId w:val="1"/>
        </w:numPr>
        <w:rPr>
          <w:bCs/>
        </w:rPr>
      </w:pPr>
      <w:r>
        <w:t>Since 1998, ASCE has issued the Infrastructure Report Card, and beginning in 2001, the Report Card has been released every four years.</w:t>
      </w:r>
    </w:p>
    <w:p w14:paraId="7450C7CD" w14:textId="74E62BCA" w:rsidR="00E162EE" w:rsidRPr="00735F35" w:rsidRDefault="00735F35" w:rsidP="00FB03D7">
      <w:pPr>
        <w:pStyle w:val="ListParagraph"/>
        <w:keepNext/>
        <w:keepLines/>
        <w:numPr>
          <w:ilvl w:val="0"/>
          <w:numId w:val="1"/>
        </w:numPr>
        <w:rPr>
          <w:bCs/>
        </w:rPr>
      </w:pPr>
      <w:r w:rsidRPr="00735F35">
        <w:rPr>
          <w:b/>
          <w:bCs/>
        </w:rPr>
        <w:t>Current State of Transportation Infrastructure</w:t>
      </w:r>
    </w:p>
    <w:p w14:paraId="78B73328" w14:textId="105DE782" w:rsidR="00735F35" w:rsidRPr="00735F35" w:rsidRDefault="00735F35" w:rsidP="00735F35">
      <w:pPr>
        <w:pStyle w:val="ListParagraph"/>
        <w:keepNext/>
        <w:keepLines/>
        <w:numPr>
          <w:ilvl w:val="1"/>
          <w:numId w:val="1"/>
        </w:numPr>
        <w:rPr>
          <w:bCs/>
        </w:rPr>
      </w:pPr>
      <w:r w:rsidRPr="00735F35">
        <w:rPr>
          <w:b/>
          <w:bCs/>
        </w:rPr>
        <w:t>Roads</w:t>
      </w:r>
    </w:p>
    <w:p w14:paraId="004EEF2C" w14:textId="26450093" w:rsidR="00735F35" w:rsidRDefault="00735F35" w:rsidP="00735F35">
      <w:pPr>
        <w:pStyle w:val="ListParagraph"/>
        <w:keepNext/>
        <w:keepLines/>
        <w:numPr>
          <w:ilvl w:val="2"/>
          <w:numId w:val="1"/>
        </w:numPr>
        <w:rPr>
          <w:bCs/>
        </w:rPr>
      </w:pPr>
      <w:r>
        <w:t>The most visible and familiar forms of infrastructure</w:t>
      </w:r>
      <w:r w:rsidRPr="00735F35">
        <w:rPr>
          <w:bCs/>
        </w:rPr>
        <w:t xml:space="preserve"> </w:t>
      </w:r>
    </w:p>
    <w:p w14:paraId="73786F38" w14:textId="001A6574" w:rsidR="00735F35" w:rsidRPr="00735F35" w:rsidRDefault="00735F35" w:rsidP="00735F35">
      <w:pPr>
        <w:pStyle w:val="ListParagraph"/>
        <w:keepNext/>
        <w:keepLines/>
        <w:numPr>
          <w:ilvl w:val="2"/>
          <w:numId w:val="1"/>
        </w:numPr>
        <w:rPr>
          <w:bCs/>
        </w:rPr>
      </w:pPr>
      <w:r w:rsidRPr="00735F35">
        <w:rPr>
          <w:bCs/>
        </w:rPr>
        <w:t xml:space="preserve">Over </w:t>
      </w:r>
      <w:r w:rsidR="005C59A7">
        <w:rPr>
          <w:bCs/>
        </w:rPr>
        <w:t>4</w:t>
      </w:r>
      <w:r w:rsidRPr="00735F35">
        <w:rPr>
          <w:bCs/>
        </w:rPr>
        <w:t xml:space="preserve"> million miles of roads -- from 15 lane interstates to residential streets</w:t>
      </w:r>
    </w:p>
    <w:p w14:paraId="6E4FB8D1" w14:textId="48188884" w:rsidR="00735F35" w:rsidRPr="00735F35" w:rsidRDefault="00735F35" w:rsidP="00735F35">
      <w:pPr>
        <w:pStyle w:val="ListParagraph"/>
        <w:keepNext/>
        <w:keepLines/>
        <w:numPr>
          <w:ilvl w:val="2"/>
          <w:numId w:val="1"/>
        </w:numPr>
        <w:rPr>
          <w:bCs/>
        </w:rPr>
      </w:pPr>
      <w:r w:rsidRPr="00735F35">
        <w:rPr>
          <w:bCs/>
        </w:rPr>
        <w:t>In 201</w:t>
      </w:r>
      <w:r w:rsidR="005C59A7">
        <w:rPr>
          <w:bCs/>
        </w:rPr>
        <w:t>8</w:t>
      </w:r>
      <w:r w:rsidRPr="00735F35">
        <w:rPr>
          <w:bCs/>
        </w:rPr>
        <w:t>, U.S. roads carried people and goods over 3.</w:t>
      </w:r>
      <w:r w:rsidR="005C59A7">
        <w:rPr>
          <w:bCs/>
        </w:rPr>
        <w:t>3</w:t>
      </w:r>
      <w:r w:rsidRPr="00735F35">
        <w:rPr>
          <w:bCs/>
        </w:rPr>
        <w:t xml:space="preserve"> trillion miles</w:t>
      </w:r>
      <w:r w:rsidR="005C59A7">
        <w:rPr>
          <w:bCs/>
        </w:rPr>
        <w:t xml:space="preserve"> (i.e., VMT in 2018 was over 3.3)</w:t>
      </w:r>
      <w:r w:rsidRPr="00735F35">
        <w:rPr>
          <w:bCs/>
        </w:rPr>
        <w:t>—or more than 300 round trips between Earth and Pluto.</w:t>
      </w:r>
    </w:p>
    <w:p w14:paraId="24C97B3A" w14:textId="43CF2BEE" w:rsidR="00735F35" w:rsidRPr="00E03607" w:rsidRDefault="00645BD8" w:rsidP="00E03607">
      <w:pPr>
        <w:pStyle w:val="ListParagraph"/>
        <w:keepNext/>
        <w:keepLines/>
        <w:numPr>
          <w:ilvl w:val="2"/>
          <w:numId w:val="1"/>
        </w:numPr>
        <w:rPr>
          <w:bCs/>
        </w:rPr>
      </w:pPr>
      <w:r>
        <w:rPr>
          <w:bCs/>
        </w:rPr>
        <w:t>“</w:t>
      </w:r>
      <w:r w:rsidR="00735F35" w:rsidRPr="00735F35">
        <w:rPr>
          <w:bCs/>
        </w:rPr>
        <w:t>More than 2 out of every 5 miles of America’s urban interstates are congested</w:t>
      </w:r>
      <w:r w:rsidR="00E03607">
        <w:rPr>
          <w:bCs/>
        </w:rPr>
        <w:t xml:space="preserve">. </w:t>
      </w:r>
      <w:r w:rsidR="00E03607">
        <w:t>Travel on the nation’s Interstate highways is increasing at a rate nearly triple the rate that new lane capacity is being added. From 2000 to 2018, vehicle travel on Interstate highways increased 25 percent, from 662 billion miles traveled annually to 829 billion miles. From 2000 to 2018, lane miles of Interstates in the U.S. increased nine percent, from 208,502 to 226,626 miles.</w:t>
      </w:r>
      <w:r>
        <w:t>”</w:t>
      </w:r>
    </w:p>
    <w:p w14:paraId="1E8B973A" w14:textId="3B790270" w:rsidR="00165FD5" w:rsidRPr="00165FD5" w:rsidRDefault="00645BD8" w:rsidP="00A56912">
      <w:pPr>
        <w:pStyle w:val="ListParagraph"/>
        <w:keepNext/>
        <w:keepLines/>
        <w:numPr>
          <w:ilvl w:val="2"/>
          <w:numId w:val="1"/>
        </w:numPr>
        <w:rPr>
          <w:bCs/>
        </w:rPr>
      </w:pPr>
      <w:r>
        <w:t>“</w:t>
      </w:r>
      <w:r w:rsidR="00165FD5">
        <w:t>In 2017, congestion caused urban Americans to travel an extra 8.8 billion hours and purchase an extra 3.3 billion gallons of fuel for a congestion cost of $166 billion. The variation in congestion is often more difficult for commuters and freight shippers to accommodate than the regular, predictable back‐ups.  To reliably arrive on time for important freeway trips, travelers had to allow 34 minutes to make a trip that takes 20 minutes in light traffic.</w:t>
      </w:r>
      <w:r>
        <w:t>”</w:t>
      </w:r>
    </w:p>
    <w:p w14:paraId="32253832" w14:textId="404A81B2" w:rsidR="00A6518A" w:rsidRPr="00A6518A" w:rsidRDefault="00645BD8" w:rsidP="00A6518A">
      <w:pPr>
        <w:pStyle w:val="ListParagraph"/>
        <w:keepNext/>
        <w:keepLines/>
        <w:numPr>
          <w:ilvl w:val="2"/>
          <w:numId w:val="1"/>
        </w:numPr>
        <w:rPr>
          <w:bCs/>
        </w:rPr>
      </w:pPr>
      <w:r>
        <w:t>“</w:t>
      </w:r>
      <w:r w:rsidR="00A56912" w:rsidRPr="00A56912">
        <w:t>A statistical projection of traffic fatalities for 2019 shows that an estimated 36,120 people died in motor vehicle traffic crashes.  This represents an estimated decrease of about 440 (down 1.2%) from the reported 36,560 fatalities in 2018, even though Vehicle Miles Traveled (VMT) increased by 0.9%.</w:t>
      </w:r>
      <w:r>
        <w:t>”</w:t>
      </w:r>
    </w:p>
    <w:p w14:paraId="076CD76F" w14:textId="3335CDCE" w:rsidR="00A56912" w:rsidRPr="00A6518A" w:rsidRDefault="00E03607" w:rsidP="00A6518A">
      <w:pPr>
        <w:pStyle w:val="ListParagraph"/>
        <w:keepNext/>
        <w:keepLines/>
        <w:rPr>
          <w:bCs/>
        </w:rPr>
      </w:pPr>
      <w:r w:rsidRPr="00A6518A">
        <w:rPr>
          <w:bCs/>
        </w:rPr>
        <w:t>Source</w:t>
      </w:r>
      <w:r w:rsidR="00A56912" w:rsidRPr="00A6518A">
        <w:rPr>
          <w:bCs/>
        </w:rPr>
        <w:t>s</w:t>
      </w:r>
      <w:r w:rsidRPr="00A6518A">
        <w:rPr>
          <w:bCs/>
        </w:rPr>
        <w:t xml:space="preserve"> -- </w:t>
      </w:r>
      <w:hyperlink r:id="rId7" w:history="1">
        <w:r w:rsidRPr="00A6518A">
          <w:rPr>
            <w:rStyle w:val="Hyperlink"/>
            <w:bCs/>
          </w:rPr>
          <w:t>https://www.infrastructurereportcard.org/</w:t>
        </w:r>
      </w:hyperlink>
      <w:r w:rsidR="00A56912" w:rsidRPr="00A6518A">
        <w:rPr>
          <w:bCs/>
        </w:rPr>
        <w:t>;</w:t>
      </w:r>
      <w:r w:rsidR="00B1783B" w:rsidRPr="00A6518A">
        <w:rPr>
          <w:bCs/>
        </w:rPr>
        <w:t xml:space="preserve"> </w:t>
      </w:r>
      <w:hyperlink r:id="rId8" w:history="1">
        <w:r w:rsidR="00B1783B" w:rsidRPr="00A6518A">
          <w:rPr>
            <w:rStyle w:val="Hyperlink"/>
            <w:bCs/>
          </w:rPr>
          <w:t>2018 FHWA Highway Statistics</w:t>
        </w:r>
      </w:hyperlink>
      <w:r w:rsidR="005C59A7" w:rsidRPr="00A6518A">
        <w:rPr>
          <w:bCs/>
        </w:rPr>
        <w:t>;</w:t>
      </w:r>
      <w:r w:rsidRPr="00A6518A">
        <w:rPr>
          <w:bCs/>
        </w:rPr>
        <w:t xml:space="preserve"> </w:t>
      </w:r>
      <w:hyperlink r:id="rId9" w:history="1">
        <w:r w:rsidRPr="00A6518A">
          <w:rPr>
            <w:rStyle w:val="Hyperlink"/>
            <w:bCs/>
          </w:rPr>
          <w:t>TRIP Interstate Report 2020</w:t>
        </w:r>
      </w:hyperlink>
      <w:r w:rsidR="00CF777B" w:rsidRPr="00A6518A">
        <w:rPr>
          <w:bCs/>
        </w:rPr>
        <w:t xml:space="preserve">; </w:t>
      </w:r>
      <w:hyperlink r:id="rId10" w:history="1">
        <w:r w:rsidR="00CF777B" w:rsidRPr="00A6518A">
          <w:rPr>
            <w:rStyle w:val="Hyperlink"/>
            <w:bCs/>
          </w:rPr>
          <w:t>2019 Urban Mobility Report</w:t>
        </w:r>
      </w:hyperlink>
      <w:r w:rsidR="00CF777B" w:rsidRPr="00A6518A">
        <w:rPr>
          <w:bCs/>
        </w:rPr>
        <w:t>;</w:t>
      </w:r>
      <w:r w:rsidR="00E539E5" w:rsidRPr="00A6518A">
        <w:rPr>
          <w:bCs/>
        </w:rPr>
        <w:t xml:space="preserve"> and </w:t>
      </w:r>
      <w:hyperlink r:id="rId11" w:anchor=":~:text=A%20statistical%20projection%20of%20traffic,VMT)%20increased%20by%200.9%25." w:history="1">
        <w:r w:rsidR="00A56912" w:rsidRPr="00A6518A">
          <w:rPr>
            <w:rStyle w:val="Hyperlink"/>
            <w:bCs/>
          </w:rPr>
          <w:t xml:space="preserve">Early Estimates of </w:t>
        </w:r>
        <w:r w:rsidR="00E539E5" w:rsidRPr="00A6518A">
          <w:rPr>
            <w:rStyle w:val="Hyperlink"/>
            <w:bCs/>
          </w:rPr>
          <w:t xml:space="preserve">NHTSA Fatality Analysis Reporting System (FARS) 2019 </w:t>
        </w:r>
        <w:r w:rsidR="00A56912" w:rsidRPr="00A6518A">
          <w:rPr>
            <w:rStyle w:val="Hyperlink"/>
            <w:bCs/>
          </w:rPr>
          <w:t>data</w:t>
        </w:r>
      </w:hyperlink>
    </w:p>
    <w:p w14:paraId="3D2AD5E6" w14:textId="77777777" w:rsidR="00735F35" w:rsidRPr="00BF7A60" w:rsidRDefault="00735F35" w:rsidP="00BF7A60">
      <w:pPr>
        <w:keepNext/>
        <w:keepLines/>
        <w:rPr>
          <w:bCs/>
        </w:rPr>
      </w:pPr>
    </w:p>
    <w:p w14:paraId="1F0BB48D" w14:textId="77777777" w:rsidR="00BF7A60" w:rsidRPr="00735F35" w:rsidRDefault="00BF7A60" w:rsidP="00BF7A60">
      <w:pPr>
        <w:pStyle w:val="ListParagraph"/>
        <w:keepNext/>
        <w:keepLines/>
        <w:numPr>
          <w:ilvl w:val="0"/>
          <w:numId w:val="1"/>
        </w:numPr>
        <w:rPr>
          <w:bCs/>
        </w:rPr>
      </w:pPr>
      <w:r w:rsidRPr="00735F35">
        <w:rPr>
          <w:b/>
          <w:bCs/>
        </w:rPr>
        <w:t>Current State of Transportation Infrastructure</w:t>
      </w:r>
    </w:p>
    <w:p w14:paraId="7B389306" w14:textId="29A518D3" w:rsidR="00735F35" w:rsidRPr="003C0C77" w:rsidRDefault="00735F35" w:rsidP="00BF7A60">
      <w:pPr>
        <w:pStyle w:val="ListParagraph"/>
        <w:keepNext/>
        <w:keepLines/>
        <w:numPr>
          <w:ilvl w:val="1"/>
          <w:numId w:val="1"/>
        </w:numPr>
        <w:rPr>
          <w:bCs/>
        </w:rPr>
      </w:pPr>
      <w:r w:rsidRPr="00735F35">
        <w:rPr>
          <w:b/>
          <w:bCs/>
        </w:rPr>
        <w:t xml:space="preserve">Mass Transit </w:t>
      </w:r>
    </w:p>
    <w:p w14:paraId="30BC3A19" w14:textId="0E88D048" w:rsidR="003C0C77" w:rsidRPr="003C0C77" w:rsidRDefault="00891869" w:rsidP="003C0C77">
      <w:pPr>
        <w:pStyle w:val="ListParagraph"/>
        <w:keepNext/>
        <w:keepLines/>
        <w:numPr>
          <w:ilvl w:val="2"/>
          <w:numId w:val="1"/>
        </w:numPr>
        <w:rPr>
          <w:bCs/>
        </w:rPr>
      </w:pPr>
      <w:r>
        <w:rPr>
          <w:bCs/>
        </w:rPr>
        <w:t xml:space="preserve">The 2,350 urban, </w:t>
      </w:r>
      <w:r w:rsidR="003C0C77" w:rsidRPr="003C0C77">
        <w:rPr>
          <w:bCs/>
        </w:rPr>
        <w:t xml:space="preserve">rural and tribal government transit agencies offer a range of travel options, including commuter rail, subway, and light rail; transit and trolley bus; and ferryboat. </w:t>
      </w:r>
    </w:p>
    <w:p w14:paraId="400D94D1" w14:textId="15FD868C" w:rsidR="003C0C77" w:rsidRDefault="003C0C77" w:rsidP="003C0C77">
      <w:pPr>
        <w:pStyle w:val="ListParagraph"/>
        <w:keepNext/>
        <w:keepLines/>
        <w:numPr>
          <w:ilvl w:val="2"/>
          <w:numId w:val="1"/>
        </w:numPr>
        <w:rPr>
          <w:bCs/>
        </w:rPr>
      </w:pPr>
      <w:r w:rsidRPr="003C0C77">
        <w:rPr>
          <w:bCs/>
        </w:rPr>
        <w:t>Transit ridership surpassed 10 billion beginning in 2006, reaching a high of 10.7 billion in 2014.</w:t>
      </w:r>
    </w:p>
    <w:p w14:paraId="3A1F7117" w14:textId="0E6B38C4" w:rsidR="003C0C77" w:rsidRPr="0018364C" w:rsidRDefault="00645BD8" w:rsidP="003C0C77">
      <w:pPr>
        <w:pStyle w:val="ListParagraph"/>
        <w:keepNext/>
        <w:keepLines/>
        <w:numPr>
          <w:ilvl w:val="2"/>
          <w:numId w:val="1"/>
        </w:numPr>
        <w:rPr>
          <w:bCs/>
        </w:rPr>
      </w:pPr>
      <w:r>
        <w:lastRenderedPageBreak/>
        <w:t>“</w:t>
      </w:r>
      <w:r w:rsidR="003C0C77">
        <w:t>Buses are the most common form of public transportation, accounting for approximately half of passenger trips in 2015. The 15 heavy rail (subway/metro) systems comprise the majority of non-bus trips, accounting for over a third of total passenger trips.</w:t>
      </w:r>
      <w:r>
        <w:t>”</w:t>
      </w:r>
    </w:p>
    <w:p w14:paraId="699F2743" w14:textId="2FEF956C" w:rsidR="003C0C77" w:rsidRPr="00891869" w:rsidRDefault="00645BD8" w:rsidP="00891869">
      <w:pPr>
        <w:pStyle w:val="ListParagraph"/>
        <w:keepNext/>
        <w:keepLines/>
        <w:numPr>
          <w:ilvl w:val="2"/>
          <w:numId w:val="1"/>
        </w:numPr>
        <w:rPr>
          <w:bCs/>
        </w:rPr>
      </w:pPr>
      <w:r>
        <w:t>“</w:t>
      </w:r>
      <w:r w:rsidR="0018364C">
        <w:t>According to the most recent data available, 10% of the nation’s urban bus fleet and 3% of the nation’s rail fleet are not in a “state of good repair.” Transit’s physical infrastructure fairs considerably worse: 15% of facilities (e.g., maintenance facilities), 17% of systems (e.g., power, signal, communications, fare collecting) 35% of guideway elements (e.g., tracks), and 37% of stations are not in a “state of good repair.”</w:t>
      </w:r>
      <w:r>
        <w:t>”</w:t>
      </w:r>
    </w:p>
    <w:p w14:paraId="3DB61A77" w14:textId="517ADED0" w:rsidR="00735F35" w:rsidRDefault="003C0C77" w:rsidP="003C0C77">
      <w:pPr>
        <w:pStyle w:val="ListParagraph"/>
        <w:keepNext/>
        <w:keepLines/>
        <w:ind w:left="1440"/>
        <w:rPr>
          <w:bCs/>
        </w:rPr>
      </w:pPr>
      <w:r>
        <w:rPr>
          <w:bCs/>
        </w:rPr>
        <w:t xml:space="preserve">Source: </w:t>
      </w:r>
      <w:hyperlink r:id="rId12" w:history="1">
        <w:r w:rsidRPr="00A6518A">
          <w:rPr>
            <w:rStyle w:val="Hyperlink"/>
            <w:bCs/>
          </w:rPr>
          <w:t>https://www.infrastructurereportcard.org/</w:t>
        </w:r>
      </w:hyperlink>
      <w:r w:rsidRPr="00A6518A">
        <w:rPr>
          <w:bCs/>
        </w:rPr>
        <w:t>;</w:t>
      </w:r>
      <w:r>
        <w:rPr>
          <w:bCs/>
        </w:rPr>
        <w:t xml:space="preserve"> </w:t>
      </w:r>
      <w:hyperlink r:id="rId13" w:history="1">
        <w:r w:rsidRPr="003C0C77">
          <w:rPr>
            <w:rStyle w:val="Hyperlink"/>
            <w:bCs/>
          </w:rPr>
          <w:t>BTS Transportation Statistics Annual Report 2018</w:t>
        </w:r>
      </w:hyperlink>
    </w:p>
    <w:p w14:paraId="71C2BCA2" w14:textId="77777777" w:rsidR="00735F35" w:rsidRPr="00735F35" w:rsidRDefault="00735F35" w:rsidP="003C0C77">
      <w:pPr>
        <w:pStyle w:val="ListParagraph"/>
        <w:keepNext/>
        <w:keepLines/>
        <w:ind w:left="1440"/>
        <w:rPr>
          <w:bCs/>
        </w:rPr>
      </w:pPr>
    </w:p>
    <w:p w14:paraId="57EA22A6" w14:textId="4C402048" w:rsidR="00C635A8" w:rsidRPr="00C635A8" w:rsidRDefault="00C635A8" w:rsidP="00C635A8">
      <w:pPr>
        <w:pStyle w:val="ListParagraph"/>
        <w:keepNext/>
        <w:keepLines/>
        <w:numPr>
          <w:ilvl w:val="0"/>
          <w:numId w:val="1"/>
        </w:numPr>
        <w:rPr>
          <w:bCs/>
        </w:rPr>
      </w:pPr>
      <w:r w:rsidRPr="00735F35">
        <w:rPr>
          <w:b/>
          <w:bCs/>
        </w:rPr>
        <w:t>Current State of Transportation Infrastructure</w:t>
      </w:r>
    </w:p>
    <w:p w14:paraId="53234C29" w14:textId="7F588800" w:rsidR="00C635A8" w:rsidRPr="00C635A8" w:rsidRDefault="00C635A8" w:rsidP="00C635A8">
      <w:pPr>
        <w:pStyle w:val="ListParagraph"/>
        <w:keepNext/>
        <w:keepLines/>
        <w:numPr>
          <w:ilvl w:val="1"/>
          <w:numId w:val="1"/>
        </w:numPr>
        <w:rPr>
          <w:bCs/>
        </w:rPr>
      </w:pPr>
      <w:r>
        <w:rPr>
          <w:b/>
          <w:bCs/>
        </w:rPr>
        <w:t>US Transit Ridership Loss due to COVID-19 Lockdowns</w:t>
      </w:r>
    </w:p>
    <w:p w14:paraId="02667578" w14:textId="465DD408" w:rsidR="00C635A8" w:rsidRPr="00735F35" w:rsidRDefault="00C635A8" w:rsidP="00C635A8">
      <w:pPr>
        <w:pStyle w:val="ListParagraph"/>
        <w:keepNext/>
        <w:keepLines/>
        <w:ind w:left="1440"/>
        <w:rPr>
          <w:bCs/>
        </w:rPr>
      </w:pPr>
      <w:r w:rsidRPr="00C635A8">
        <w:t>Source:</w:t>
      </w:r>
      <w:r w:rsidR="004D09E6">
        <w:t xml:space="preserve"> </w:t>
      </w:r>
      <w:hyperlink r:id="rId14" w:history="1">
        <w:r w:rsidR="004D09E6" w:rsidRPr="004D09E6">
          <w:rPr>
            <w:rStyle w:val="Hyperlink"/>
          </w:rPr>
          <w:t>FAA Air Traffic by the numbers 2019</w:t>
        </w:r>
      </w:hyperlink>
      <w:r w:rsidR="004D09E6">
        <w:t>;</w:t>
      </w:r>
      <w:r w:rsidRPr="00C635A8">
        <w:t xml:space="preserve"> </w:t>
      </w:r>
      <w:hyperlink r:id="rId15" w:history="1">
        <w:r w:rsidRPr="00C635A8">
          <w:rPr>
            <w:rStyle w:val="Hyperlink"/>
          </w:rPr>
          <w:t>APTA The Impact of the COVID-19 Pandemic on Public Transit Funding Needs in the U.S.</w:t>
        </w:r>
      </w:hyperlink>
    </w:p>
    <w:p w14:paraId="58BEA02C" w14:textId="77777777" w:rsidR="003C0C77" w:rsidRPr="00735F35" w:rsidRDefault="003C0C77" w:rsidP="003C0C77">
      <w:pPr>
        <w:pStyle w:val="ListParagraph"/>
        <w:keepNext/>
        <w:keepLines/>
        <w:numPr>
          <w:ilvl w:val="0"/>
          <w:numId w:val="1"/>
        </w:numPr>
        <w:rPr>
          <w:bCs/>
        </w:rPr>
      </w:pPr>
      <w:r w:rsidRPr="00735F35">
        <w:rPr>
          <w:b/>
          <w:bCs/>
        </w:rPr>
        <w:t>Current State of Transportation Infrastructure</w:t>
      </w:r>
    </w:p>
    <w:p w14:paraId="3C365AA8" w14:textId="2995A7A8" w:rsidR="00735F35" w:rsidRPr="00636140" w:rsidRDefault="00735F35" w:rsidP="003C0C77">
      <w:pPr>
        <w:pStyle w:val="ListParagraph"/>
        <w:keepNext/>
        <w:keepLines/>
        <w:numPr>
          <w:ilvl w:val="1"/>
          <w:numId w:val="1"/>
        </w:numPr>
        <w:rPr>
          <w:bCs/>
        </w:rPr>
      </w:pPr>
      <w:r w:rsidRPr="00735F35">
        <w:rPr>
          <w:b/>
          <w:bCs/>
        </w:rPr>
        <w:t>Aviation</w:t>
      </w:r>
    </w:p>
    <w:p w14:paraId="24EC033A" w14:textId="77777777" w:rsidR="007C3EAB" w:rsidRPr="007C3EAB" w:rsidRDefault="007C3EAB" w:rsidP="007C3EAB">
      <w:pPr>
        <w:pStyle w:val="ListParagraph"/>
        <w:keepNext/>
        <w:keepLines/>
        <w:numPr>
          <w:ilvl w:val="2"/>
          <w:numId w:val="1"/>
        </w:numPr>
        <w:rPr>
          <w:bCs/>
        </w:rPr>
      </w:pPr>
      <w:r w:rsidRPr="007C3EAB">
        <w:rPr>
          <w:bCs/>
        </w:rPr>
        <w:t xml:space="preserve">In 2018, in the US there were </w:t>
      </w:r>
    </w:p>
    <w:p w14:paraId="7DD14AE3" w14:textId="77777777" w:rsidR="00636140" w:rsidRPr="00636140" w:rsidRDefault="00636140" w:rsidP="007C3EAB">
      <w:pPr>
        <w:pStyle w:val="ListParagraph"/>
        <w:keepNext/>
        <w:keepLines/>
        <w:numPr>
          <w:ilvl w:val="3"/>
          <w:numId w:val="1"/>
        </w:numPr>
        <w:rPr>
          <w:bCs/>
        </w:rPr>
      </w:pPr>
      <w:r w:rsidRPr="00636140">
        <w:rPr>
          <w:bCs/>
        </w:rPr>
        <w:t>Over 10 million commercial flights</w:t>
      </w:r>
    </w:p>
    <w:p w14:paraId="6132D61B" w14:textId="77777777" w:rsidR="00636140" w:rsidRPr="00636140" w:rsidRDefault="00636140" w:rsidP="007C3EAB">
      <w:pPr>
        <w:pStyle w:val="ListParagraph"/>
        <w:keepNext/>
        <w:keepLines/>
        <w:numPr>
          <w:ilvl w:val="3"/>
          <w:numId w:val="1"/>
        </w:numPr>
        <w:rPr>
          <w:bCs/>
        </w:rPr>
      </w:pPr>
      <w:r w:rsidRPr="00636140">
        <w:rPr>
          <w:bCs/>
        </w:rPr>
        <w:t>Flying over 1 billion passengers (2.8 million passengers daily)</w:t>
      </w:r>
    </w:p>
    <w:p w14:paraId="6ACD768B" w14:textId="77777777" w:rsidR="00FB6C44" w:rsidRPr="00FB6C44" w:rsidRDefault="00FB6C44" w:rsidP="00FB6C44">
      <w:pPr>
        <w:pStyle w:val="ListParagraph"/>
        <w:keepNext/>
        <w:keepLines/>
        <w:numPr>
          <w:ilvl w:val="2"/>
          <w:numId w:val="1"/>
        </w:numPr>
        <w:rPr>
          <w:bCs/>
        </w:rPr>
      </w:pPr>
      <w:r w:rsidRPr="00FB6C44">
        <w:rPr>
          <w:bCs/>
        </w:rPr>
        <w:t xml:space="preserve">The National Plan of Integrated Airport Systems (NPIAS) identifies 3,328 airports in the U.S. aviation network </w:t>
      </w:r>
    </w:p>
    <w:p w14:paraId="78E93E0A" w14:textId="77777777" w:rsidR="00636140" w:rsidRPr="00636140" w:rsidRDefault="00636140" w:rsidP="00636140">
      <w:pPr>
        <w:pStyle w:val="ListParagraph"/>
        <w:keepNext/>
        <w:keepLines/>
        <w:numPr>
          <w:ilvl w:val="2"/>
          <w:numId w:val="1"/>
        </w:numPr>
        <w:rPr>
          <w:bCs/>
        </w:rPr>
      </w:pPr>
      <w:r w:rsidRPr="00636140">
        <w:rPr>
          <w:bCs/>
        </w:rPr>
        <w:t>Contributed 5.1% to US GDP; Generated 10.6 million jobs</w:t>
      </w:r>
    </w:p>
    <w:p w14:paraId="26FDEC10" w14:textId="77777777" w:rsidR="00636140" w:rsidRPr="00636140" w:rsidRDefault="00636140" w:rsidP="00636140">
      <w:pPr>
        <w:pStyle w:val="ListParagraph"/>
        <w:keepNext/>
        <w:keepLines/>
        <w:numPr>
          <w:ilvl w:val="2"/>
          <w:numId w:val="1"/>
        </w:numPr>
        <w:rPr>
          <w:bCs/>
        </w:rPr>
      </w:pPr>
      <w:r w:rsidRPr="00636140">
        <w:rPr>
          <w:bCs/>
        </w:rPr>
        <w:t xml:space="preserve">In 2017, 80.2% of flights had an on-time performance. Delays were caused by </w:t>
      </w:r>
    </w:p>
    <w:p w14:paraId="7655E0F9" w14:textId="77777777" w:rsidR="00636140" w:rsidRPr="00636140" w:rsidRDefault="00636140" w:rsidP="007C3EAB">
      <w:pPr>
        <w:pStyle w:val="ListParagraph"/>
        <w:keepNext/>
        <w:keepLines/>
        <w:numPr>
          <w:ilvl w:val="3"/>
          <w:numId w:val="1"/>
        </w:numPr>
        <w:rPr>
          <w:bCs/>
        </w:rPr>
      </w:pPr>
      <w:r w:rsidRPr="00636140">
        <w:rPr>
          <w:bCs/>
        </w:rPr>
        <w:t xml:space="preserve">late-arriving aircrafts (6.8%), </w:t>
      </w:r>
    </w:p>
    <w:p w14:paraId="57A4B561" w14:textId="77777777" w:rsidR="00636140" w:rsidRPr="00636140" w:rsidRDefault="00636140" w:rsidP="007C3EAB">
      <w:pPr>
        <w:pStyle w:val="ListParagraph"/>
        <w:keepNext/>
        <w:keepLines/>
        <w:numPr>
          <w:ilvl w:val="3"/>
          <w:numId w:val="1"/>
        </w:numPr>
        <w:rPr>
          <w:bCs/>
        </w:rPr>
      </w:pPr>
      <w:r w:rsidRPr="00636140">
        <w:rPr>
          <w:bCs/>
        </w:rPr>
        <w:t xml:space="preserve">air carriers (5%), </w:t>
      </w:r>
    </w:p>
    <w:p w14:paraId="64CF2D11" w14:textId="77777777" w:rsidR="00636140" w:rsidRPr="00636140" w:rsidRDefault="00636140" w:rsidP="007C3EAB">
      <w:pPr>
        <w:pStyle w:val="ListParagraph"/>
        <w:keepNext/>
        <w:keepLines/>
        <w:numPr>
          <w:ilvl w:val="3"/>
          <w:numId w:val="1"/>
        </w:numPr>
        <w:rPr>
          <w:bCs/>
        </w:rPr>
      </w:pPr>
      <w:r w:rsidRPr="00636140">
        <w:rPr>
          <w:bCs/>
        </w:rPr>
        <w:t xml:space="preserve">weather (3.1%), and </w:t>
      </w:r>
    </w:p>
    <w:p w14:paraId="7B00D56A" w14:textId="0C6E0F75" w:rsidR="00636140" w:rsidRPr="00636140" w:rsidRDefault="00636140" w:rsidP="007C3EAB">
      <w:pPr>
        <w:pStyle w:val="ListParagraph"/>
        <w:keepNext/>
        <w:keepLines/>
        <w:numPr>
          <w:ilvl w:val="3"/>
          <w:numId w:val="1"/>
        </w:numPr>
        <w:rPr>
          <w:bCs/>
        </w:rPr>
      </w:pPr>
      <w:r w:rsidRPr="00636140">
        <w:rPr>
          <w:bCs/>
        </w:rPr>
        <w:t>diverted flights (0.2%)</w:t>
      </w:r>
    </w:p>
    <w:p w14:paraId="2D5CEDB4" w14:textId="6A12AB18" w:rsidR="00735F35" w:rsidRPr="00735F35" w:rsidRDefault="004D09E6" w:rsidP="004D09E6">
      <w:pPr>
        <w:pStyle w:val="ListParagraph"/>
        <w:keepNext/>
        <w:keepLines/>
        <w:ind w:left="1440"/>
        <w:rPr>
          <w:bCs/>
        </w:rPr>
      </w:pPr>
      <w:r>
        <w:rPr>
          <w:bCs/>
        </w:rPr>
        <w:t xml:space="preserve">Source: </w:t>
      </w:r>
      <w:hyperlink r:id="rId16" w:history="1">
        <w:r w:rsidRPr="004D09E6">
          <w:rPr>
            <w:rStyle w:val="Hyperlink"/>
            <w:bCs/>
          </w:rPr>
          <w:t>Report to Congress National Plan of Integrated Airport Systems (NPIAS), Federal Aviation Administration, US Department of Transportation, 2019-2023</w:t>
        </w:r>
      </w:hyperlink>
    </w:p>
    <w:p w14:paraId="17AE1B76" w14:textId="77777777" w:rsidR="001E5705" w:rsidRPr="00735F35" w:rsidRDefault="001E5705" w:rsidP="001E5705">
      <w:pPr>
        <w:pStyle w:val="ListParagraph"/>
        <w:keepNext/>
        <w:keepLines/>
        <w:numPr>
          <w:ilvl w:val="0"/>
          <w:numId w:val="1"/>
        </w:numPr>
        <w:rPr>
          <w:bCs/>
        </w:rPr>
      </w:pPr>
      <w:r w:rsidRPr="00735F35">
        <w:rPr>
          <w:b/>
          <w:bCs/>
        </w:rPr>
        <w:t>Current State of Transportation Infrastructure</w:t>
      </w:r>
    </w:p>
    <w:p w14:paraId="0D603877" w14:textId="5ACB2D5E" w:rsidR="001E5705" w:rsidRPr="001E5705" w:rsidRDefault="001E5705" w:rsidP="001E5705">
      <w:pPr>
        <w:pStyle w:val="ListParagraph"/>
        <w:keepNext/>
        <w:keepLines/>
        <w:numPr>
          <w:ilvl w:val="1"/>
          <w:numId w:val="1"/>
        </w:numPr>
        <w:rPr>
          <w:bCs/>
        </w:rPr>
      </w:pPr>
      <w:r>
        <w:rPr>
          <w:b/>
          <w:bCs/>
        </w:rPr>
        <w:t>Impact of COVID-19 on air travel</w:t>
      </w:r>
    </w:p>
    <w:p w14:paraId="3F984FE2" w14:textId="5A5C7C30" w:rsidR="001E5705" w:rsidRPr="001E5705" w:rsidRDefault="001E5705" w:rsidP="001E5705">
      <w:pPr>
        <w:pStyle w:val="ListParagraph"/>
        <w:keepNext/>
        <w:keepLines/>
        <w:ind w:left="1440"/>
      </w:pPr>
      <w:r w:rsidRPr="001E5705">
        <w:t xml:space="preserve">Source: </w:t>
      </w:r>
      <w:hyperlink r:id="rId17" w:history="1">
        <w:r w:rsidRPr="00D07FB5">
          <w:rPr>
            <w:rStyle w:val="Hyperlink"/>
          </w:rPr>
          <w:t>A4A Airline Industry Review and Outlook</w:t>
        </w:r>
        <w:r w:rsidR="00D07FB5" w:rsidRPr="00D07FB5">
          <w:rPr>
            <w:rStyle w:val="Hyperlink"/>
          </w:rPr>
          <w:t xml:space="preserve"> – COVID 19 Data Updates</w:t>
        </w:r>
      </w:hyperlink>
    </w:p>
    <w:p w14:paraId="101A2DA9" w14:textId="77777777" w:rsidR="00891869" w:rsidRPr="00735F35" w:rsidRDefault="00891869" w:rsidP="00891869">
      <w:pPr>
        <w:pStyle w:val="ListParagraph"/>
        <w:keepNext/>
        <w:keepLines/>
        <w:numPr>
          <w:ilvl w:val="0"/>
          <w:numId w:val="1"/>
        </w:numPr>
        <w:rPr>
          <w:bCs/>
        </w:rPr>
      </w:pPr>
      <w:r w:rsidRPr="00735F35">
        <w:rPr>
          <w:b/>
          <w:bCs/>
        </w:rPr>
        <w:t>Current State of Transportation Infrastructure</w:t>
      </w:r>
    </w:p>
    <w:p w14:paraId="1D29D9B4" w14:textId="256384EB" w:rsidR="007414AF" w:rsidRPr="00EE17CF" w:rsidRDefault="00735F35" w:rsidP="00EE17CF">
      <w:pPr>
        <w:pStyle w:val="ListParagraph"/>
        <w:keepNext/>
        <w:keepLines/>
        <w:numPr>
          <w:ilvl w:val="1"/>
          <w:numId w:val="1"/>
        </w:numPr>
        <w:rPr>
          <w:bCs/>
        </w:rPr>
      </w:pPr>
      <w:r w:rsidRPr="00735F35">
        <w:rPr>
          <w:b/>
          <w:bCs/>
        </w:rPr>
        <w:t xml:space="preserve">Ports </w:t>
      </w:r>
    </w:p>
    <w:p w14:paraId="69918742" w14:textId="77777777" w:rsidR="007414AF" w:rsidRPr="007414AF" w:rsidRDefault="007414AF" w:rsidP="007414AF">
      <w:pPr>
        <w:pStyle w:val="ListParagraph"/>
        <w:keepNext/>
        <w:keepLines/>
        <w:numPr>
          <w:ilvl w:val="2"/>
          <w:numId w:val="1"/>
        </w:numPr>
        <w:rPr>
          <w:bCs/>
        </w:rPr>
      </w:pPr>
      <w:r w:rsidRPr="007414AF">
        <w:rPr>
          <w:bCs/>
        </w:rPr>
        <w:t>99% of US overseas trade passes through ports</w:t>
      </w:r>
    </w:p>
    <w:p w14:paraId="0EFEEA03" w14:textId="77777777" w:rsidR="007414AF" w:rsidRPr="007414AF" w:rsidRDefault="007414AF" w:rsidP="007414AF">
      <w:pPr>
        <w:pStyle w:val="ListParagraph"/>
        <w:keepNext/>
        <w:keepLines/>
        <w:numPr>
          <w:ilvl w:val="2"/>
          <w:numId w:val="1"/>
        </w:numPr>
        <w:rPr>
          <w:bCs/>
        </w:rPr>
      </w:pPr>
      <w:r w:rsidRPr="007414AF">
        <w:rPr>
          <w:bCs/>
        </w:rPr>
        <w:t>The ports of Los Angeles and Long Beach are the busiest ports in the US</w:t>
      </w:r>
    </w:p>
    <w:p w14:paraId="6464324E" w14:textId="77777777" w:rsidR="007414AF" w:rsidRPr="007414AF" w:rsidRDefault="007414AF" w:rsidP="007414AF">
      <w:pPr>
        <w:pStyle w:val="ListParagraph"/>
        <w:keepNext/>
        <w:keepLines/>
        <w:numPr>
          <w:ilvl w:val="2"/>
          <w:numId w:val="1"/>
        </w:numPr>
        <w:rPr>
          <w:bCs/>
        </w:rPr>
      </w:pPr>
      <w:r w:rsidRPr="007414AF">
        <w:rPr>
          <w:bCs/>
        </w:rPr>
        <w:t>The top 10 U.S. ports accounted for 78% of U.S. foreign waterborne trade in 2015</w:t>
      </w:r>
    </w:p>
    <w:p w14:paraId="72EAC388" w14:textId="77777777" w:rsidR="007414AF" w:rsidRPr="007414AF" w:rsidRDefault="007414AF" w:rsidP="007414AF">
      <w:pPr>
        <w:pStyle w:val="ListParagraph"/>
        <w:keepNext/>
        <w:keepLines/>
        <w:numPr>
          <w:ilvl w:val="2"/>
          <w:numId w:val="1"/>
        </w:numPr>
        <w:rPr>
          <w:bCs/>
        </w:rPr>
      </w:pPr>
      <w:r w:rsidRPr="007414AF">
        <w:rPr>
          <w:bCs/>
        </w:rPr>
        <w:t>On the land side, congestion has caused port productivity to decrease by over 25% over the past decade</w:t>
      </w:r>
    </w:p>
    <w:p w14:paraId="335C3982" w14:textId="75EEFF83" w:rsidR="007414AF" w:rsidRDefault="007414AF" w:rsidP="007414AF">
      <w:pPr>
        <w:pStyle w:val="ListParagraph"/>
        <w:keepNext/>
        <w:keepLines/>
        <w:numPr>
          <w:ilvl w:val="2"/>
          <w:numId w:val="1"/>
        </w:numPr>
        <w:rPr>
          <w:bCs/>
        </w:rPr>
      </w:pPr>
      <w:r w:rsidRPr="007414AF">
        <w:rPr>
          <w:bCs/>
        </w:rPr>
        <w:lastRenderedPageBreak/>
        <w:t>On the water side, as the ship sizes continue to grow, existing port infrastructure will need to be upgraded to accommodate these larger ships with deeper navigation channels</w:t>
      </w:r>
    </w:p>
    <w:p w14:paraId="6CCD441E" w14:textId="49EF90CB" w:rsidR="007414AF" w:rsidRDefault="00EE17CF" w:rsidP="00EE17CF">
      <w:pPr>
        <w:pStyle w:val="ListParagraph"/>
        <w:keepNext/>
        <w:keepLines/>
        <w:numPr>
          <w:ilvl w:val="1"/>
          <w:numId w:val="1"/>
        </w:numPr>
        <w:rPr>
          <w:bCs/>
        </w:rPr>
      </w:pPr>
      <w:r>
        <w:rPr>
          <w:bCs/>
        </w:rPr>
        <w:t>Waterways</w:t>
      </w:r>
    </w:p>
    <w:p w14:paraId="63ACC2A4" w14:textId="77777777" w:rsidR="00EE17CF" w:rsidRPr="00EE17CF" w:rsidRDefault="00EE17CF" w:rsidP="00EE17CF">
      <w:pPr>
        <w:pStyle w:val="ListParagraph"/>
        <w:keepNext/>
        <w:keepLines/>
        <w:numPr>
          <w:ilvl w:val="2"/>
          <w:numId w:val="1"/>
        </w:numPr>
        <w:rPr>
          <w:bCs/>
        </w:rPr>
      </w:pPr>
      <w:r w:rsidRPr="00EE17CF">
        <w:rPr>
          <w:bCs/>
        </w:rPr>
        <w:t>Us inland waterways moves more than 600 million tons of cargo each year accounting for 14% of all domestic freight.</w:t>
      </w:r>
    </w:p>
    <w:p w14:paraId="75B4071C" w14:textId="77777777" w:rsidR="00EE17CF" w:rsidRPr="00EE17CF" w:rsidRDefault="00EE17CF" w:rsidP="00EE17CF">
      <w:pPr>
        <w:pStyle w:val="ListParagraph"/>
        <w:keepNext/>
        <w:keepLines/>
        <w:numPr>
          <w:ilvl w:val="2"/>
          <w:numId w:val="1"/>
        </w:numPr>
        <w:rPr>
          <w:bCs/>
        </w:rPr>
      </w:pPr>
      <w:r w:rsidRPr="00EE17CF">
        <w:rPr>
          <w:bCs/>
        </w:rPr>
        <w:t>Most of locks and dams are beyond their 50-year design life</w:t>
      </w:r>
    </w:p>
    <w:p w14:paraId="67345C15" w14:textId="77777777" w:rsidR="002A08F4" w:rsidRDefault="00EE17CF" w:rsidP="002A08F4">
      <w:pPr>
        <w:pStyle w:val="ListParagraph"/>
        <w:keepNext/>
        <w:keepLines/>
        <w:numPr>
          <w:ilvl w:val="2"/>
          <w:numId w:val="1"/>
        </w:numPr>
        <w:rPr>
          <w:bCs/>
        </w:rPr>
      </w:pPr>
      <w:r w:rsidRPr="00EE17CF">
        <w:rPr>
          <w:bCs/>
        </w:rPr>
        <w:t>Half of the vessels experience delays as the aging locks and dams shut down for maintenance</w:t>
      </w:r>
    </w:p>
    <w:p w14:paraId="21351CB8" w14:textId="32B8662B" w:rsidR="00735F35" w:rsidRPr="002A08F4" w:rsidRDefault="007414AF" w:rsidP="002A08F4">
      <w:pPr>
        <w:keepNext/>
        <w:keepLines/>
        <w:ind w:left="720" w:firstLine="720"/>
        <w:rPr>
          <w:bCs/>
        </w:rPr>
      </w:pPr>
      <w:r w:rsidRPr="002A08F4">
        <w:rPr>
          <w:bCs/>
        </w:rPr>
        <w:t xml:space="preserve">Source: </w:t>
      </w:r>
      <w:hyperlink r:id="rId18" w:history="1">
        <w:r w:rsidRPr="002A08F4">
          <w:rPr>
            <w:rStyle w:val="Hyperlink"/>
            <w:bCs/>
          </w:rPr>
          <w:t>https://www.infrastructurereportcard.org/</w:t>
        </w:r>
      </w:hyperlink>
    </w:p>
    <w:p w14:paraId="35DAB246" w14:textId="77777777" w:rsidR="00735F35" w:rsidRPr="003C0C77" w:rsidRDefault="00735F35" w:rsidP="003C0C77">
      <w:pPr>
        <w:keepNext/>
        <w:keepLines/>
        <w:rPr>
          <w:bCs/>
        </w:rPr>
      </w:pPr>
    </w:p>
    <w:p w14:paraId="67A70A78" w14:textId="56614C78" w:rsidR="00E162EE" w:rsidRPr="00E539E5" w:rsidRDefault="00E539E5" w:rsidP="00FB03D7">
      <w:pPr>
        <w:pStyle w:val="ListParagraph"/>
        <w:keepNext/>
        <w:keepLines/>
        <w:numPr>
          <w:ilvl w:val="0"/>
          <w:numId w:val="1"/>
        </w:numPr>
        <w:rPr>
          <w:bCs/>
        </w:rPr>
      </w:pPr>
      <w:r w:rsidRPr="00E539E5">
        <w:rPr>
          <w:b/>
          <w:bCs/>
        </w:rPr>
        <w:t>Current State of Water Infrastructure</w:t>
      </w:r>
    </w:p>
    <w:p w14:paraId="7DA1A9FE" w14:textId="6F5031EE" w:rsidR="002A08F4" w:rsidRPr="002A08F4" w:rsidRDefault="00E539E5" w:rsidP="002A08F4">
      <w:pPr>
        <w:pStyle w:val="ListParagraph"/>
        <w:keepNext/>
        <w:keepLines/>
        <w:numPr>
          <w:ilvl w:val="1"/>
          <w:numId w:val="1"/>
        </w:numPr>
        <w:rPr>
          <w:bCs/>
        </w:rPr>
      </w:pPr>
      <w:r w:rsidRPr="00E539E5">
        <w:rPr>
          <w:b/>
          <w:bCs/>
        </w:rPr>
        <w:t>Drinking Water</w:t>
      </w:r>
    </w:p>
    <w:p w14:paraId="66B0C4C4" w14:textId="77777777" w:rsidR="00434EFA" w:rsidRPr="00434EFA" w:rsidRDefault="00434EFA" w:rsidP="00434EFA">
      <w:pPr>
        <w:pStyle w:val="ListParagraph"/>
        <w:keepNext/>
        <w:keepLines/>
        <w:numPr>
          <w:ilvl w:val="2"/>
          <w:numId w:val="1"/>
        </w:numPr>
        <w:rPr>
          <w:bCs/>
        </w:rPr>
      </w:pPr>
      <w:r w:rsidRPr="00434EFA">
        <w:rPr>
          <w:bCs/>
        </w:rPr>
        <w:t>Americans drink more than one billion glasses of tap water each day</w:t>
      </w:r>
    </w:p>
    <w:p w14:paraId="26796E2B" w14:textId="77777777" w:rsidR="00434EFA" w:rsidRPr="00434EFA" w:rsidRDefault="00434EFA" w:rsidP="00434EFA">
      <w:pPr>
        <w:pStyle w:val="ListParagraph"/>
        <w:keepNext/>
        <w:keepLines/>
        <w:numPr>
          <w:ilvl w:val="2"/>
          <w:numId w:val="1"/>
        </w:numPr>
        <w:rPr>
          <w:bCs/>
        </w:rPr>
      </w:pPr>
      <w:r w:rsidRPr="00434EFA">
        <w:rPr>
          <w:bCs/>
        </w:rPr>
        <w:t>80% of drinking water comes from surface waters such as rivers, lakes, reservoirs, and oceans, and 20% from groundwater aquifers</w:t>
      </w:r>
    </w:p>
    <w:p w14:paraId="1B842EBB" w14:textId="77777777" w:rsidR="00434EFA" w:rsidRPr="00434EFA" w:rsidRDefault="00434EFA" w:rsidP="00434EFA">
      <w:pPr>
        <w:pStyle w:val="ListParagraph"/>
        <w:keepNext/>
        <w:keepLines/>
        <w:numPr>
          <w:ilvl w:val="2"/>
          <w:numId w:val="1"/>
        </w:numPr>
        <w:rPr>
          <w:bCs/>
        </w:rPr>
      </w:pPr>
      <w:r w:rsidRPr="00434EFA">
        <w:rPr>
          <w:bCs/>
        </w:rPr>
        <w:t>There are over 150,000  public drinking water systems </w:t>
      </w:r>
    </w:p>
    <w:p w14:paraId="39017DDF" w14:textId="77777777" w:rsidR="00434EFA" w:rsidRPr="00434EFA" w:rsidRDefault="00434EFA" w:rsidP="00434EFA">
      <w:pPr>
        <w:pStyle w:val="ListParagraph"/>
        <w:keepNext/>
        <w:keepLines/>
        <w:numPr>
          <w:ilvl w:val="2"/>
          <w:numId w:val="1"/>
        </w:numPr>
        <w:rPr>
          <w:bCs/>
        </w:rPr>
      </w:pPr>
      <w:r w:rsidRPr="00434EFA">
        <w:rPr>
          <w:bCs/>
        </w:rPr>
        <w:t>More than 90 percent of the water systems meet the standards issued by EPA</w:t>
      </w:r>
    </w:p>
    <w:p w14:paraId="0946A7DC" w14:textId="77777777" w:rsidR="00434EFA" w:rsidRPr="00434EFA" w:rsidRDefault="00434EFA" w:rsidP="00434EFA">
      <w:pPr>
        <w:pStyle w:val="ListParagraph"/>
        <w:keepNext/>
        <w:keepLines/>
        <w:numPr>
          <w:ilvl w:val="2"/>
          <w:numId w:val="1"/>
        </w:numPr>
        <w:rPr>
          <w:bCs/>
        </w:rPr>
      </w:pPr>
      <w:r w:rsidRPr="00434EFA">
        <w:rPr>
          <w:bCs/>
        </w:rPr>
        <w:t>Drinking water is delivered via one million miles of pipes across the country</w:t>
      </w:r>
    </w:p>
    <w:p w14:paraId="76A26036" w14:textId="77777777" w:rsidR="00434EFA" w:rsidRPr="00434EFA" w:rsidRDefault="00434EFA" w:rsidP="00434EFA">
      <w:pPr>
        <w:pStyle w:val="ListParagraph"/>
        <w:keepNext/>
        <w:keepLines/>
        <w:numPr>
          <w:ilvl w:val="2"/>
          <w:numId w:val="1"/>
        </w:numPr>
        <w:rPr>
          <w:bCs/>
        </w:rPr>
      </w:pPr>
      <w:r w:rsidRPr="00434EFA">
        <w:rPr>
          <w:bCs/>
        </w:rPr>
        <w:t>Majority of those pipes were laid in mid-20</w:t>
      </w:r>
      <w:r w:rsidRPr="00434EFA">
        <w:rPr>
          <w:bCs/>
          <w:vertAlign w:val="superscript"/>
        </w:rPr>
        <w:t>th</w:t>
      </w:r>
      <w:r w:rsidRPr="00434EFA">
        <w:rPr>
          <w:bCs/>
        </w:rPr>
        <w:t xml:space="preserve"> century and are aging</w:t>
      </w:r>
    </w:p>
    <w:p w14:paraId="4E51E7C9" w14:textId="77777777" w:rsidR="00434EFA" w:rsidRPr="00434EFA" w:rsidRDefault="00434EFA" w:rsidP="00434EFA">
      <w:pPr>
        <w:pStyle w:val="ListParagraph"/>
        <w:keepNext/>
        <w:keepLines/>
        <w:numPr>
          <w:ilvl w:val="2"/>
          <w:numId w:val="1"/>
        </w:numPr>
        <w:rPr>
          <w:bCs/>
        </w:rPr>
      </w:pPr>
      <w:r w:rsidRPr="00434EFA">
        <w:rPr>
          <w:bCs/>
        </w:rPr>
        <w:t>6 billion gallons of treated drinking water are lost due to leaking pipes daily</w:t>
      </w:r>
    </w:p>
    <w:p w14:paraId="3735E0B6" w14:textId="77777777" w:rsidR="00434EFA" w:rsidRPr="00434EFA" w:rsidRDefault="00434EFA" w:rsidP="00434EFA">
      <w:pPr>
        <w:pStyle w:val="ListParagraph"/>
        <w:keepNext/>
        <w:keepLines/>
        <w:numPr>
          <w:ilvl w:val="3"/>
          <w:numId w:val="1"/>
        </w:numPr>
        <w:rPr>
          <w:bCs/>
        </w:rPr>
      </w:pPr>
      <w:r w:rsidRPr="00434EFA">
        <w:rPr>
          <w:bCs/>
        </w:rPr>
        <w:t xml:space="preserve">estimated 240,000 water main breaks occur each year </w:t>
      </w:r>
    </w:p>
    <w:p w14:paraId="72986F58" w14:textId="2E85C8B2" w:rsidR="002A08F4" w:rsidRPr="00434EFA" w:rsidRDefault="00434EFA" w:rsidP="00434EFA">
      <w:pPr>
        <w:pStyle w:val="ListParagraph"/>
        <w:keepNext/>
        <w:keepLines/>
        <w:numPr>
          <w:ilvl w:val="3"/>
          <w:numId w:val="1"/>
        </w:numPr>
        <w:rPr>
          <w:bCs/>
        </w:rPr>
      </w:pPr>
      <w:r w:rsidRPr="00434EFA">
        <w:rPr>
          <w:bCs/>
        </w:rPr>
        <w:t>the amount of water lost daily could support 15 million household</w:t>
      </w:r>
    </w:p>
    <w:p w14:paraId="512594C4" w14:textId="2FEBB9F6" w:rsidR="002A08F4" w:rsidRPr="002A08F4" w:rsidRDefault="002A08F4" w:rsidP="002A08F4">
      <w:pPr>
        <w:keepNext/>
        <w:keepLines/>
        <w:ind w:left="1080"/>
      </w:pPr>
      <w:r w:rsidRPr="002A08F4">
        <w:t xml:space="preserve">Source: </w:t>
      </w:r>
      <w:hyperlink r:id="rId19" w:history="1">
        <w:r w:rsidRPr="002A08F4">
          <w:rPr>
            <w:rStyle w:val="Hyperlink"/>
          </w:rPr>
          <w:t>https://www.infrastructurereportcard.org/</w:t>
        </w:r>
      </w:hyperlink>
      <w:r w:rsidRPr="002A08F4">
        <w:t>;</w:t>
      </w:r>
      <w:r>
        <w:t xml:space="preserve"> </w:t>
      </w:r>
      <w:hyperlink r:id="rId20" w:history="1">
        <w:r w:rsidRPr="00680CA6">
          <w:rPr>
            <w:rStyle w:val="Hyperlink"/>
          </w:rPr>
          <w:t>EPA Blog -- Moving Forward for America’s Drinking Water</w:t>
        </w:r>
      </w:hyperlink>
      <w:r w:rsidR="00680CA6">
        <w:t>;</w:t>
      </w:r>
      <w:r>
        <w:t xml:space="preserve"> </w:t>
      </w:r>
      <w:r w:rsidRPr="002A08F4">
        <w:t xml:space="preserve"> </w:t>
      </w:r>
      <w:hyperlink r:id="rId21" w:history="1">
        <w:r w:rsidRPr="002A08F4">
          <w:rPr>
            <w:rStyle w:val="Hyperlink"/>
          </w:rPr>
          <w:t>2020 State of the Water Industry</w:t>
        </w:r>
      </w:hyperlink>
    </w:p>
    <w:p w14:paraId="5DCD3A29" w14:textId="253D286A" w:rsidR="002A08F4" w:rsidRDefault="002A08F4" w:rsidP="002A08F4">
      <w:pPr>
        <w:keepNext/>
        <w:keepLines/>
        <w:ind w:left="1080"/>
        <w:rPr>
          <w:bCs/>
        </w:rPr>
      </w:pPr>
    </w:p>
    <w:p w14:paraId="3644251A" w14:textId="77777777" w:rsidR="002A08F4" w:rsidRPr="002A08F4" w:rsidRDefault="002A08F4" w:rsidP="002A08F4">
      <w:pPr>
        <w:keepNext/>
        <w:keepLines/>
        <w:ind w:left="1080"/>
        <w:rPr>
          <w:bCs/>
        </w:rPr>
      </w:pPr>
    </w:p>
    <w:p w14:paraId="32486EB0" w14:textId="3BDC780A" w:rsidR="00E539E5" w:rsidRPr="002A08F4" w:rsidRDefault="002A08F4" w:rsidP="002A08F4">
      <w:pPr>
        <w:pStyle w:val="ListParagraph"/>
        <w:keepNext/>
        <w:keepLines/>
        <w:numPr>
          <w:ilvl w:val="0"/>
          <w:numId w:val="1"/>
        </w:numPr>
        <w:rPr>
          <w:bCs/>
        </w:rPr>
      </w:pPr>
      <w:r w:rsidRPr="00E539E5">
        <w:rPr>
          <w:b/>
          <w:bCs/>
        </w:rPr>
        <w:t>Current State of Water Infrastructure</w:t>
      </w:r>
    </w:p>
    <w:p w14:paraId="5AC8EC39" w14:textId="77777777" w:rsidR="00E539E5" w:rsidRPr="00E539E5" w:rsidRDefault="00E539E5" w:rsidP="00E539E5">
      <w:pPr>
        <w:pStyle w:val="ListParagraph"/>
        <w:keepNext/>
        <w:keepLines/>
        <w:numPr>
          <w:ilvl w:val="1"/>
          <w:numId w:val="1"/>
        </w:numPr>
        <w:rPr>
          <w:bCs/>
        </w:rPr>
      </w:pPr>
      <w:r w:rsidRPr="00E539E5">
        <w:rPr>
          <w:b/>
          <w:bCs/>
        </w:rPr>
        <w:t>Wastewater</w:t>
      </w:r>
    </w:p>
    <w:p w14:paraId="0CFA8BE3" w14:textId="77777777" w:rsidR="002F1B09" w:rsidRPr="002F1B09" w:rsidRDefault="002F1B09" w:rsidP="002F1B09">
      <w:pPr>
        <w:pStyle w:val="ListParagraph"/>
        <w:keepNext/>
        <w:keepLines/>
        <w:numPr>
          <w:ilvl w:val="2"/>
          <w:numId w:val="1"/>
        </w:numPr>
        <w:rPr>
          <w:bCs/>
        </w:rPr>
      </w:pPr>
      <w:r w:rsidRPr="002F1B09">
        <w:rPr>
          <w:bCs/>
        </w:rPr>
        <w:t>76% of Americans rely on the nation’s 14,748 wastewater treatment plants</w:t>
      </w:r>
    </w:p>
    <w:p w14:paraId="02D54555" w14:textId="77777777" w:rsidR="002F1B09" w:rsidRPr="002F1B09" w:rsidRDefault="002F1B09" w:rsidP="002F1B09">
      <w:pPr>
        <w:pStyle w:val="ListParagraph"/>
        <w:keepNext/>
        <w:keepLines/>
        <w:numPr>
          <w:ilvl w:val="2"/>
          <w:numId w:val="1"/>
        </w:numPr>
        <w:rPr>
          <w:bCs/>
        </w:rPr>
      </w:pPr>
      <w:r w:rsidRPr="002F1B09">
        <w:rPr>
          <w:bCs/>
        </w:rPr>
        <w:t>By 2032, 56 million more people will connect to centralized treatment plants</w:t>
      </w:r>
    </w:p>
    <w:p w14:paraId="4AD17464" w14:textId="77777777" w:rsidR="002F1B09" w:rsidRPr="002F1B09" w:rsidRDefault="002F1B09" w:rsidP="002F1B09">
      <w:pPr>
        <w:pStyle w:val="ListParagraph"/>
        <w:keepNext/>
        <w:keepLines/>
        <w:numPr>
          <w:ilvl w:val="2"/>
          <w:numId w:val="1"/>
        </w:numPr>
        <w:rPr>
          <w:bCs/>
        </w:rPr>
      </w:pPr>
      <w:r w:rsidRPr="002F1B09">
        <w:rPr>
          <w:bCs/>
        </w:rPr>
        <w:t>There are a total 1.3 million miles of public and private lateral sewers</w:t>
      </w:r>
    </w:p>
    <w:p w14:paraId="6DBF7015" w14:textId="50E651C8" w:rsidR="00E539E5" w:rsidRDefault="002F1B09" w:rsidP="002F1B09">
      <w:pPr>
        <w:pStyle w:val="ListParagraph"/>
        <w:keepNext/>
        <w:keepLines/>
        <w:numPr>
          <w:ilvl w:val="2"/>
          <w:numId w:val="1"/>
        </w:numPr>
        <w:rPr>
          <w:bCs/>
        </w:rPr>
      </w:pPr>
      <w:r w:rsidRPr="002F1B09">
        <w:rPr>
          <w:bCs/>
        </w:rPr>
        <w:t>Structural failure, blockages, and overflows cause at least 23,000 to 75,000 sanitary sewer overflow events each year</w:t>
      </w:r>
    </w:p>
    <w:p w14:paraId="2EDC462A" w14:textId="6CDEFADB" w:rsidR="002F1B09" w:rsidRDefault="002F1B09" w:rsidP="002F1B09">
      <w:pPr>
        <w:pStyle w:val="ListParagraph"/>
        <w:keepNext/>
        <w:keepLines/>
        <w:ind w:left="1440"/>
      </w:pPr>
      <w:r w:rsidRPr="002A08F4">
        <w:t xml:space="preserve">Source: </w:t>
      </w:r>
      <w:hyperlink r:id="rId22" w:history="1">
        <w:r w:rsidRPr="002A08F4">
          <w:rPr>
            <w:rStyle w:val="Hyperlink"/>
          </w:rPr>
          <w:t>https://www.infrastructurereportcard.org/</w:t>
        </w:r>
      </w:hyperlink>
    </w:p>
    <w:p w14:paraId="414A9321" w14:textId="77777777" w:rsidR="002F1B09" w:rsidRPr="002F1B09" w:rsidRDefault="002F1B09" w:rsidP="002F1B09">
      <w:pPr>
        <w:pStyle w:val="ListParagraph"/>
        <w:keepNext/>
        <w:keepLines/>
        <w:ind w:left="1440"/>
        <w:rPr>
          <w:bCs/>
        </w:rPr>
      </w:pPr>
    </w:p>
    <w:p w14:paraId="582A4B82" w14:textId="77777777" w:rsidR="00434EFA" w:rsidRPr="002A08F4" w:rsidRDefault="00434EFA" w:rsidP="00434EFA">
      <w:pPr>
        <w:pStyle w:val="ListParagraph"/>
        <w:keepNext/>
        <w:keepLines/>
        <w:numPr>
          <w:ilvl w:val="0"/>
          <w:numId w:val="1"/>
        </w:numPr>
        <w:rPr>
          <w:bCs/>
        </w:rPr>
      </w:pPr>
      <w:r w:rsidRPr="00E539E5">
        <w:rPr>
          <w:b/>
          <w:bCs/>
        </w:rPr>
        <w:t>Current State of Water Infrastructure</w:t>
      </w:r>
    </w:p>
    <w:p w14:paraId="2C2AE8E4" w14:textId="6742C1A5" w:rsidR="00E539E5" w:rsidRPr="00434EFA" w:rsidRDefault="00E539E5" w:rsidP="00434EFA">
      <w:pPr>
        <w:pStyle w:val="ListParagraph"/>
        <w:keepNext/>
        <w:keepLines/>
        <w:numPr>
          <w:ilvl w:val="1"/>
          <w:numId w:val="1"/>
        </w:numPr>
        <w:rPr>
          <w:bCs/>
        </w:rPr>
      </w:pPr>
      <w:r w:rsidRPr="00E539E5">
        <w:rPr>
          <w:b/>
          <w:bCs/>
        </w:rPr>
        <w:t xml:space="preserve">Dams </w:t>
      </w:r>
    </w:p>
    <w:p w14:paraId="6C1A1388" w14:textId="77777777" w:rsidR="00D152A9" w:rsidRPr="00D152A9" w:rsidRDefault="00D152A9" w:rsidP="00D152A9">
      <w:pPr>
        <w:pStyle w:val="ListParagraph"/>
        <w:keepNext/>
        <w:keepLines/>
        <w:numPr>
          <w:ilvl w:val="2"/>
          <w:numId w:val="1"/>
        </w:numPr>
        <w:rPr>
          <w:bCs/>
        </w:rPr>
      </w:pPr>
      <w:r w:rsidRPr="00D152A9">
        <w:rPr>
          <w:bCs/>
        </w:rPr>
        <w:t>There are over 90,000 dams in the US providing</w:t>
      </w:r>
    </w:p>
    <w:p w14:paraId="3F6C27B7" w14:textId="77777777" w:rsidR="00D152A9" w:rsidRPr="00D152A9" w:rsidRDefault="00D152A9" w:rsidP="00D152A9">
      <w:pPr>
        <w:pStyle w:val="ListParagraph"/>
        <w:keepNext/>
        <w:keepLines/>
        <w:numPr>
          <w:ilvl w:val="3"/>
          <w:numId w:val="1"/>
        </w:numPr>
        <w:rPr>
          <w:bCs/>
        </w:rPr>
      </w:pPr>
      <w:r w:rsidRPr="00D152A9">
        <w:rPr>
          <w:bCs/>
        </w:rPr>
        <w:lastRenderedPageBreak/>
        <w:t xml:space="preserve">drinking water, </w:t>
      </w:r>
    </w:p>
    <w:p w14:paraId="333C731E" w14:textId="77777777" w:rsidR="00D152A9" w:rsidRPr="00D152A9" w:rsidRDefault="00D152A9" w:rsidP="00D152A9">
      <w:pPr>
        <w:pStyle w:val="ListParagraph"/>
        <w:keepNext/>
        <w:keepLines/>
        <w:numPr>
          <w:ilvl w:val="3"/>
          <w:numId w:val="1"/>
        </w:numPr>
        <w:rPr>
          <w:bCs/>
        </w:rPr>
      </w:pPr>
      <w:r w:rsidRPr="00D152A9">
        <w:rPr>
          <w:bCs/>
        </w:rPr>
        <w:t xml:space="preserve">irrigation, </w:t>
      </w:r>
    </w:p>
    <w:p w14:paraId="3119255C" w14:textId="77777777" w:rsidR="00D152A9" w:rsidRPr="00D152A9" w:rsidRDefault="00D152A9" w:rsidP="00D152A9">
      <w:pPr>
        <w:pStyle w:val="ListParagraph"/>
        <w:keepNext/>
        <w:keepLines/>
        <w:numPr>
          <w:ilvl w:val="3"/>
          <w:numId w:val="1"/>
        </w:numPr>
        <w:rPr>
          <w:bCs/>
        </w:rPr>
      </w:pPr>
      <w:r w:rsidRPr="00D152A9">
        <w:rPr>
          <w:bCs/>
        </w:rPr>
        <w:t xml:space="preserve">hydropower, </w:t>
      </w:r>
    </w:p>
    <w:p w14:paraId="2CBAFDA2" w14:textId="77777777" w:rsidR="00D152A9" w:rsidRPr="00D152A9" w:rsidRDefault="00D152A9" w:rsidP="00D152A9">
      <w:pPr>
        <w:pStyle w:val="ListParagraph"/>
        <w:keepNext/>
        <w:keepLines/>
        <w:numPr>
          <w:ilvl w:val="3"/>
          <w:numId w:val="1"/>
        </w:numPr>
        <w:rPr>
          <w:bCs/>
        </w:rPr>
      </w:pPr>
      <w:r w:rsidRPr="00D152A9">
        <w:rPr>
          <w:bCs/>
        </w:rPr>
        <w:t xml:space="preserve">flood control, and </w:t>
      </w:r>
    </w:p>
    <w:p w14:paraId="1CA10712" w14:textId="77777777" w:rsidR="00D152A9" w:rsidRPr="00D152A9" w:rsidRDefault="00D152A9" w:rsidP="00D152A9">
      <w:pPr>
        <w:pStyle w:val="ListParagraph"/>
        <w:keepNext/>
        <w:keepLines/>
        <w:numPr>
          <w:ilvl w:val="3"/>
          <w:numId w:val="1"/>
        </w:numPr>
        <w:rPr>
          <w:bCs/>
        </w:rPr>
      </w:pPr>
      <w:r w:rsidRPr="00D152A9">
        <w:rPr>
          <w:bCs/>
        </w:rPr>
        <w:t>recreation</w:t>
      </w:r>
    </w:p>
    <w:p w14:paraId="6899017F" w14:textId="77777777" w:rsidR="00D152A9" w:rsidRPr="00D152A9" w:rsidRDefault="00D152A9" w:rsidP="00D152A9">
      <w:pPr>
        <w:pStyle w:val="ListParagraph"/>
        <w:keepNext/>
        <w:keepLines/>
        <w:numPr>
          <w:ilvl w:val="2"/>
          <w:numId w:val="1"/>
        </w:numPr>
        <w:rPr>
          <w:bCs/>
        </w:rPr>
      </w:pPr>
      <w:r w:rsidRPr="00D152A9">
        <w:rPr>
          <w:bCs/>
        </w:rPr>
        <w:t xml:space="preserve">Average age – 56 years </w:t>
      </w:r>
    </w:p>
    <w:p w14:paraId="50DB5BAC" w14:textId="77777777" w:rsidR="00D152A9" w:rsidRPr="00D152A9" w:rsidRDefault="00D152A9" w:rsidP="00D152A9">
      <w:pPr>
        <w:pStyle w:val="ListParagraph"/>
        <w:keepNext/>
        <w:keepLines/>
        <w:numPr>
          <w:ilvl w:val="2"/>
          <w:numId w:val="1"/>
        </w:numPr>
        <w:rPr>
          <w:bCs/>
        </w:rPr>
      </w:pPr>
      <w:r w:rsidRPr="00D152A9">
        <w:rPr>
          <w:bCs/>
        </w:rPr>
        <w:t>By 2025, 7 out of every 10 dams will be over 50 years old</w:t>
      </w:r>
    </w:p>
    <w:p w14:paraId="0A58BCF7" w14:textId="77777777" w:rsidR="00D152A9" w:rsidRPr="00D152A9" w:rsidRDefault="00D152A9" w:rsidP="00D152A9">
      <w:pPr>
        <w:pStyle w:val="ListParagraph"/>
        <w:keepNext/>
        <w:keepLines/>
        <w:numPr>
          <w:ilvl w:val="2"/>
          <w:numId w:val="1"/>
        </w:numPr>
        <w:rPr>
          <w:bCs/>
        </w:rPr>
      </w:pPr>
      <w:r w:rsidRPr="00D152A9">
        <w:rPr>
          <w:bCs/>
        </w:rPr>
        <w:t>In 2015, there were 15,500 high-hazard potential dams, up 52% since 2005</w:t>
      </w:r>
    </w:p>
    <w:p w14:paraId="0E2E1380" w14:textId="77777777" w:rsidR="00D152A9" w:rsidRDefault="00D152A9" w:rsidP="00D152A9">
      <w:pPr>
        <w:keepNext/>
        <w:keepLines/>
        <w:ind w:left="720" w:firstLine="720"/>
      </w:pPr>
      <w:r w:rsidRPr="002A08F4">
        <w:t xml:space="preserve">Source: </w:t>
      </w:r>
      <w:hyperlink r:id="rId23" w:history="1">
        <w:r w:rsidRPr="002A08F4">
          <w:rPr>
            <w:rStyle w:val="Hyperlink"/>
          </w:rPr>
          <w:t>https://www.infrastructurereportcard.org/</w:t>
        </w:r>
      </w:hyperlink>
    </w:p>
    <w:p w14:paraId="070BBE92" w14:textId="77777777" w:rsidR="00D152A9" w:rsidRPr="002A08F4" w:rsidRDefault="00D152A9" w:rsidP="00D152A9">
      <w:pPr>
        <w:pStyle w:val="ListParagraph"/>
        <w:keepNext/>
        <w:keepLines/>
        <w:numPr>
          <w:ilvl w:val="0"/>
          <w:numId w:val="1"/>
        </w:numPr>
        <w:rPr>
          <w:bCs/>
        </w:rPr>
      </w:pPr>
      <w:r w:rsidRPr="00E539E5">
        <w:rPr>
          <w:b/>
          <w:bCs/>
        </w:rPr>
        <w:t>Current State of Water Infrastructure</w:t>
      </w:r>
    </w:p>
    <w:p w14:paraId="689AA288" w14:textId="04A2BD8B" w:rsidR="00D152A9" w:rsidRPr="00DC4C9A" w:rsidRDefault="00E539E5" w:rsidP="00D152A9">
      <w:pPr>
        <w:pStyle w:val="ListParagraph"/>
        <w:keepNext/>
        <w:keepLines/>
        <w:numPr>
          <w:ilvl w:val="1"/>
          <w:numId w:val="1"/>
        </w:numPr>
        <w:rPr>
          <w:bCs/>
        </w:rPr>
      </w:pPr>
      <w:r w:rsidRPr="00E539E5">
        <w:rPr>
          <w:b/>
          <w:bCs/>
        </w:rPr>
        <w:t>Levees</w:t>
      </w:r>
    </w:p>
    <w:p w14:paraId="056877AB" w14:textId="77777777" w:rsidR="00DC4C9A" w:rsidRPr="00DC4C9A" w:rsidRDefault="00DC4C9A" w:rsidP="00DC4C9A">
      <w:pPr>
        <w:pStyle w:val="ListParagraph"/>
        <w:keepNext/>
        <w:keepLines/>
        <w:numPr>
          <w:ilvl w:val="2"/>
          <w:numId w:val="1"/>
        </w:numPr>
        <w:rPr>
          <w:bCs/>
        </w:rPr>
      </w:pPr>
      <w:r w:rsidRPr="00DC4C9A">
        <w:rPr>
          <w:bCs/>
        </w:rPr>
        <w:t>A levee is a man-made embankment built to keep a river from overflowing its banks or to prevent ocean waves from washing into undesired areas</w:t>
      </w:r>
    </w:p>
    <w:p w14:paraId="13C3A1A2" w14:textId="77777777" w:rsidR="00DC4C9A" w:rsidRPr="00DC4C9A" w:rsidRDefault="00DC4C9A" w:rsidP="00DC4C9A">
      <w:pPr>
        <w:pStyle w:val="ListParagraph"/>
        <w:keepNext/>
        <w:keepLines/>
        <w:numPr>
          <w:ilvl w:val="2"/>
          <w:numId w:val="1"/>
        </w:numPr>
        <w:rPr>
          <w:bCs/>
        </w:rPr>
      </w:pPr>
      <w:r w:rsidRPr="00DC4C9A">
        <w:rPr>
          <w:bCs/>
        </w:rPr>
        <w:t>US has a network of 30,000 documented miles of levees</w:t>
      </w:r>
    </w:p>
    <w:p w14:paraId="531C7467" w14:textId="77777777" w:rsidR="00DC4C9A" w:rsidRPr="00DC4C9A" w:rsidRDefault="00DC4C9A" w:rsidP="00DC4C9A">
      <w:pPr>
        <w:pStyle w:val="ListParagraph"/>
        <w:keepNext/>
        <w:keepLines/>
        <w:numPr>
          <w:ilvl w:val="2"/>
          <w:numId w:val="1"/>
        </w:numPr>
        <w:rPr>
          <w:bCs/>
        </w:rPr>
      </w:pPr>
      <w:r w:rsidRPr="00DC4C9A">
        <w:rPr>
          <w:bCs/>
        </w:rPr>
        <w:t>Levees in the U.S. Army Corps of Engineers Levee Safety Program protect over 300 colleges and universities, 30 professional sports venues, 100 breweries, and an estimated $1.3 trillion in property</w:t>
      </w:r>
    </w:p>
    <w:p w14:paraId="05AA883C" w14:textId="77777777" w:rsidR="00DC4C9A" w:rsidRPr="00DC4C9A" w:rsidRDefault="00DC4C9A" w:rsidP="00DC4C9A">
      <w:pPr>
        <w:pStyle w:val="ListParagraph"/>
        <w:keepNext/>
        <w:keepLines/>
        <w:numPr>
          <w:ilvl w:val="2"/>
          <w:numId w:val="1"/>
        </w:numPr>
        <w:rPr>
          <w:bCs/>
        </w:rPr>
      </w:pPr>
      <w:r w:rsidRPr="00DC4C9A">
        <w:rPr>
          <w:bCs/>
        </w:rPr>
        <w:t>Most of the levees were built in the mid-20</w:t>
      </w:r>
      <w:r w:rsidRPr="00DC4C9A">
        <w:rPr>
          <w:bCs/>
          <w:vertAlign w:val="superscript"/>
        </w:rPr>
        <w:t>th</w:t>
      </w:r>
      <w:r w:rsidRPr="00DC4C9A">
        <w:rPr>
          <w:bCs/>
        </w:rPr>
        <w:t xml:space="preserve"> century with an average age of 50 years, the system is aging fast</w:t>
      </w:r>
    </w:p>
    <w:p w14:paraId="7A392016" w14:textId="77777777" w:rsidR="00DC4C9A" w:rsidRPr="00DC4C9A" w:rsidRDefault="00DC4C9A" w:rsidP="00DC4C9A">
      <w:pPr>
        <w:pStyle w:val="ListParagraph"/>
        <w:keepNext/>
        <w:keepLines/>
        <w:numPr>
          <w:ilvl w:val="2"/>
          <w:numId w:val="1"/>
        </w:numPr>
        <w:rPr>
          <w:bCs/>
        </w:rPr>
      </w:pPr>
      <w:r w:rsidRPr="00DC4C9A">
        <w:rPr>
          <w:bCs/>
        </w:rPr>
        <w:t>As development continues in floodplains and with majority of the U.S. population living within 50 miles of a coast, the role played by levees in protecting communities cannot be overstated</w:t>
      </w:r>
    </w:p>
    <w:p w14:paraId="56056C6D" w14:textId="1005451E" w:rsidR="00DC4C9A" w:rsidRDefault="00DC4C9A" w:rsidP="00DC4C9A">
      <w:pPr>
        <w:pStyle w:val="ListParagraph"/>
        <w:keepNext/>
        <w:keepLines/>
        <w:ind w:firstLine="720"/>
        <w:rPr>
          <w:rStyle w:val="Hyperlink"/>
        </w:rPr>
      </w:pPr>
      <w:r w:rsidRPr="002A08F4">
        <w:t xml:space="preserve">Source: </w:t>
      </w:r>
      <w:hyperlink r:id="rId24" w:history="1">
        <w:r w:rsidRPr="002A08F4">
          <w:rPr>
            <w:rStyle w:val="Hyperlink"/>
          </w:rPr>
          <w:t>https://www.infrastructurereportcard.org/</w:t>
        </w:r>
      </w:hyperlink>
    </w:p>
    <w:p w14:paraId="1CE4F709" w14:textId="77777777" w:rsidR="00AE513B" w:rsidRDefault="00AE513B" w:rsidP="00AE513B"/>
    <w:p w14:paraId="16E5D622" w14:textId="77777777" w:rsidR="00AE513B" w:rsidRPr="00FA6973" w:rsidRDefault="00AE513B" w:rsidP="00AE513B">
      <w:pPr>
        <w:pStyle w:val="ListParagraph"/>
        <w:keepNext/>
        <w:keepLines/>
        <w:numPr>
          <w:ilvl w:val="0"/>
          <w:numId w:val="1"/>
        </w:numPr>
        <w:rPr>
          <w:b/>
        </w:rPr>
      </w:pPr>
      <w:r>
        <w:rPr>
          <w:b/>
          <w:bCs/>
        </w:rPr>
        <w:lastRenderedPageBreak/>
        <w:t>Infrastructure in economic models</w:t>
      </w:r>
    </w:p>
    <w:p w14:paraId="0A54A33B" w14:textId="77777777" w:rsidR="00AE513B" w:rsidRDefault="00AE513B" w:rsidP="00AE513B">
      <w:pPr>
        <w:pStyle w:val="ListParagraph"/>
        <w:keepNext/>
        <w:keepLines/>
        <w:numPr>
          <w:ilvl w:val="1"/>
          <w:numId w:val="1"/>
        </w:numPr>
      </w:pPr>
      <w:r w:rsidRPr="005C495F">
        <w:t>Vast macroeconomic literature on relationship between infrastructure and economic growth</w:t>
      </w:r>
    </w:p>
    <w:p w14:paraId="6C06CFD8" w14:textId="77777777" w:rsidR="00AE513B" w:rsidRDefault="00AE513B" w:rsidP="00AE513B">
      <w:pPr>
        <w:pStyle w:val="ListParagraph"/>
        <w:keepNext/>
        <w:keepLines/>
        <w:numPr>
          <w:ilvl w:val="1"/>
          <w:numId w:val="1"/>
        </w:numPr>
      </w:pPr>
      <w:r w:rsidRPr="00A35B56">
        <w:t>Neoclassical growth models aka the Ramsey Model</w:t>
      </w:r>
    </w:p>
    <w:p w14:paraId="5C608143" w14:textId="77777777" w:rsidR="00AE513B" w:rsidRDefault="00AE513B" w:rsidP="00AE513B">
      <w:pPr>
        <w:pStyle w:val="ListParagraph"/>
        <w:keepNext/>
        <w:keepLines/>
        <w:numPr>
          <w:ilvl w:val="2"/>
          <w:numId w:val="1"/>
        </w:numPr>
      </w:pPr>
      <w:r>
        <w:t>Output is characterized with a production function that combines capital and Labor and an exogenously determined level of technology</w:t>
      </w:r>
    </w:p>
    <w:p w14:paraId="7D4BC17A" w14:textId="77777777" w:rsidR="00AE513B" w:rsidRDefault="00AE513B" w:rsidP="00AE513B">
      <w:pPr>
        <w:pStyle w:val="ListParagraph"/>
        <w:keepNext/>
        <w:keepLines/>
        <w:numPr>
          <w:ilvl w:val="2"/>
          <w:numId w:val="1"/>
        </w:numPr>
      </w:pPr>
      <w:r>
        <w:t>Households choose how much to save and how much to consume subject to resource constraint of the economy</w:t>
      </w:r>
    </w:p>
    <w:p w14:paraId="5E4A52DD" w14:textId="77777777" w:rsidR="00AE513B" w:rsidRDefault="00AE513B" w:rsidP="00AE513B">
      <w:pPr>
        <w:pStyle w:val="ListParagraph"/>
        <w:keepNext/>
        <w:keepLines/>
        <w:numPr>
          <w:ilvl w:val="2"/>
          <w:numId w:val="1"/>
        </w:numPr>
      </w:pPr>
      <w:r>
        <w:t xml:space="preserve">No long-run growth except due to exogenous technological change -- </w:t>
      </w:r>
    </w:p>
    <w:p w14:paraId="6459D7B4" w14:textId="77777777" w:rsidR="00AE513B" w:rsidRDefault="00AE513B" w:rsidP="00AE513B">
      <w:pPr>
        <w:pStyle w:val="ListParagraph"/>
        <w:keepNext/>
        <w:keepLines/>
        <w:numPr>
          <w:ilvl w:val="2"/>
          <w:numId w:val="1"/>
        </w:numPr>
      </w:pPr>
      <w:r>
        <w:t>Arrow &amp; Kurz (1970) developed a model in which the available technology used the stock of public capital (core infrastructure assets), the stock of private capital and labor as complementary inputs. They also incorporated rivalness and congestion aspects in consumption of infrastructure.</w:t>
      </w:r>
    </w:p>
    <w:p w14:paraId="65B4F20D" w14:textId="77777777" w:rsidR="00AE513B" w:rsidRPr="00A35B56" w:rsidRDefault="00AE513B" w:rsidP="00AE513B">
      <w:pPr>
        <w:pStyle w:val="ListParagraph"/>
        <w:keepNext/>
        <w:keepLines/>
        <w:ind w:left="2160"/>
      </w:pPr>
      <w:r>
        <w:t xml:space="preserve">[Source: </w:t>
      </w:r>
      <w:r w:rsidRPr="00127875">
        <w:t xml:space="preserve">Arrow, K J &amp; Kurz, M </w:t>
      </w:r>
      <w:r>
        <w:t>(</w:t>
      </w:r>
      <w:r w:rsidRPr="00127875">
        <w:t>1970</w:t>
      </w:r>
      <w:r>
        <w:t>)</w:t>
      </w:r>
      <w:r w:rsidRPr="00127875">
        <w:t xml:space="preserve"> "Optimal Growth with Irreversible Investment in a Ramsey Model," </w:t>
      </w:r>
      <w:r w:rsidRPr="00127875">
        <w:rPr>
          <w:i/>
          <w:iCs/>
        </w:rPr>
        <w:t>Econometrica, Econometric Society</w:t>
      </w:r>
      <w:r w:rsidRPr="00127875">
        <w:t>, vol. 38(2), pages 331-344</w:t>
      </w:r>
      <w:r>
        <w:t>.]</w:t>
      </w:r>
    </w:p>
    <w:p w14:paraId="69B6B882" w14:textId="77777777" w:rsidR="00AE513B" w:rsidRDefault="00AE513B" w:rsidP="00AE513B">
      <w:pPr>
        <w:pStyle w:val="ListParagraph"/>
        <w:keepNext/>
        <w:keepLines/>
        <w:numPr>
          <w:ilvl w:val="1"/>
          <w:numId w:val="1"/>
        </w:numPr>
      </w:pPr>
      <w:r w:rsidRPr="00A35B56">
        <w:t>Endogenous growth models</w:t>
      </w:r>
    </w:p>
    <w:p w14:paraId="21D140A0" w14:textId="77777777" w:rsidR="00AE513B" w:rsidRDefault="00AE513B" w:rsidP="00AE513B">
      <w:pPr>
        <w:pStyle w:val="ListParagraph"/>
        <w:keepNext/>
        <w:keepLines/>
        <w:numPr>
          <w:ilvl w:val="2"/>
          <w:numId w:val="1"/>
        </w:numPr>
      </w:pPr>
      <w:r>
        <w:t>Economic growth is a result of endogenous variables like investment instead of external forces</w:t>
      </w:r>
    </w:p>
    <w:p w14:paraId="73A8F517" w14:textId="77777777" w:rsidR="00AE513B" w:rsidRDefault="00AE513B" w:rsidP="00AE513B">
      <w:pPr>
        <w:pStyle w:val="ListParagraph"/>
        <w:keepNext/>
        <w:keepLines/>
        <w:numPr>
          <w:ilvl w:val="2"/>
          <w:numId w:val="1"/>
        </w:numPr>
      </w:pPr>
      <w:r>
        <w:t>Several endogenous growth models included infrastructure, encompassed in public capital, and theorized that productive infrastructure could be a source of growth.</w:t>
      </w:r>
      <w:r>
        <w:br/>
        <w:t>Examples:</w:t>
      </w:r>
    </w:p>
    <w:p w14:paraId="33CF71B0" w14:textId="77777777" w:rsidR="00AE513B" w:rsidRPr="00971B85" w:rsidRDefault="00AE513B" w:rsidP="00AE513B">
      <w:pPr>
        <w:pStyle w:val="ListParagraph"/>
        <w:keepNext/>
        <w:keepLines/>
        <w:ind w:left="2160"/>
      </w:pPr>
      <w:r w:rsidRPr="00971B85">
        <w:t>Barro R, Sala-i-Martin X. </w:t>
      </w:r>
      <w:hyperlink r:id="rId25" w:history="1">
        <w:r w:rsidRPr="00971B85">
          <w:t>Public Finance in Models of Economic Growth</w:t>
        </w:r>
      </w:hyperlink>
      <w:r w:rsidRPr="00971B85">
        <w:t xml:space="preserve">. </w:t>
      </w:r>
      <w:r w:rsidRPr="00971B85">
        <w:rPr>
          <w:i/>
          <w:iCs/>
        </w:rPr>
        <w:t>Review of Economic Studies</w:t>
      </w:r>
      <w:r w:rsidRPr="00971B85">
        <w:t>. 1992.</w:t>
      </w:r>
    </w:p>
    <w:p w14:paraId="38492A01" w14:textId="77777777" w:rsidR="00AE513B" w:rsidRDefault="00AE513B" w:rsidP="00AE513B">
      <w:pPr>
        <w:pStyle w:val="ListParagraph"/>
        <w:keepNext/>
        <w:keepLines/>
        <w:ind w:left="2160"/>
      </w:pPr>
      <w:r w:rsidRPr="00971B85">
        <w:t>Futagami, K., Morita, Y., &amp; Shibata, A. (1993). Dynamic Analysis of an Endogenous Growth Model with Public Capital</w:t>
      </w:r>
      <w:r w:rsidRPr="00971B85">
        <w:rPr>
          <w:i/>
          <w:iCs/>
        </w:rPr>
        <w:t>. The Scandinavian Journal of Economics</w:t>
      </w:r>
      <w:r w:rsidRPr="00971B85">
        <w:t>, 95(4), 607-625. doi:10.2307/3440914</w:t>
      </w:r>
    </w:p>
    <w:p w14:paraId="69DD43A0" w14:textId="77777777" w:rsidR="00AE513B" w:rsidRDefault="00AE513B" w:rsidP="00AE513B">
      <w:pPr>
        <w:pStyle w:val="ListParagraph"/>
        <w:keepNext/>
        <w:keepLines/>
        <w:numPr>
          <w:ilvl w:val="1"/>
          <w:numId w:val="1"/>
        </w:numPr>
      </w:pPr>
      <w:r>
        <w:t>Variants</w:t>
      </w:r>
    </w:p>
    <w:p w14:paraId="6878341A" w14:textId="77777777" w:rsidR="00AE513B" w:rsidRDefault="00AE513B" w:rsidP="00AE513B">
      <w:pPr>
        <w:pStyle w:val="ListParagraph"/>
        <w:keepNext/>
        <w:keepLines/>
        <w:numPr>
          <w:ilvl w:val="2"/>
          <w:numId w:val="1"/>
        </w:numPr>
      </w:pPr>
      <w:r>
        <w:t>Many variants of these basic models since have explored ideas such as productivity of public capital (government investment in infrastructure) under alternative fiscal policies (Turnovsky 1997, Baier and Glomm 2001), effect of government spending on private investment (Aschauer 1989), or self-financing abilities of public infrastructure investment (Perotti 2004).</w:t>
      </w:r>
    </w:p>
    <w:p w14:paraId="6673C79F" w14:textId="77777777" w:rsidR="00AE513B" w:rsidRDefault="00AE513B" w:rsidP="00AE513B">
      <w:pPr>
        <w:pStyle w:val="ListParagraph"/>
        <w:keepNext/>
        <w:keepLines/>
        <w:ind w:left="2160"/>
      </w:pPr>
      <w:r>
        <w:lastRenderedPageBreak/>
        <w:t xml:space="preserve">[Sources: </w:t>
      </w:r>
      <w:r>
        <w:br/>
      </w:r>
      <w:r w:rsidRPr="00B24F35">
        <w:t xml:space="preserve">Aschauer, David Alan, 1989. "Does public capital crowd out private capital?," </w:t>
      </w:r>
      <w:r w:rsidRPr="004B5449">
        <w:rPr>
          <w:i/>
          <w:iCs/>
        </w:rPr>
        <w:t>Journal of Monetary Economics</w:t>
      </w:r>
      <w:r w:rsidRPr="00B24F35">
        <w:t>, Elsevier, vol. 24(2), pages 171-188</w:t>
      </w:r>
      <w:r>
        <w:t>.</w:t>
      </w:r>
      <w:r>
        <w:br/>
        <w:t>Baier SL, Glomm G. 2001. Long-run growth and welfare effects of public policies with distortionary taxation. Journal of Economic Dynamics and Control 25: 2007–2042.</w:t>
      </w:r>
      <w:r>
        <w:br/>
      </w:r>
      <w:r w:rsidRPr="00B24F35">
        <w:t>Turnovsky SJ. 1997. Fiscal policy in a growing economy with public capital. Macroeconomic Dynamics 1: 615–639</w:t>
      </w:r>
      <w:r>
        <w:t>.</w:t>
      </w:r>
      <w:r>
        <w:br/>
        <w:t>Perotti R. 2004. Public investment: another (different) view. IGIER Working Paper 277, Milan.]</w:t>
      </w:r>
    </w:p>
    <w:p w14:paraId="02BE1A79" w14:textId="77777777" w:rsidR="00AE513B" w:rsidRDefault="00AE513B" w:rsidP="00AE513B">
      <w:pPr>
        <w:pStyle w:val="ListParagraph"/>
        <w:keepNext/>
        <w:keepLines/>
        <w:ind w:left="2160"/>
      </w:pPr>
    </w:p>
    <w:p w14:paraId="520A4329" w14:textId="77777777" w:rsidR="00AE513B" w:rsidRDefault="00AE513B" w:rsidP="00AE513B">
      <w:pPr>
        <w:keepNext/>
        <w:keepLines/>
        <w:ind w:left="1440"/>
      </w:pPr>
      <w:r>
        <w:t>Despite the vast literature, a consensus on the effectiveness of infrastructure investment in economic growth and its magnitude is hard to find.</w:t>
      </w:r>
    </w:p>
    <w:p w14:paraId="6EBF665E" w14:textId="77777777" w:rsidR="00AE513B" w:rsidRDefault="00AE513B" w:rsidP="00AE513B">
      <w:pPr>
        <w:keepNext/>
        <w:keepLines/>
        <w:ind w:left="1440"/>
      </w:pPr>
      <w:r>
        <w:t>From Romp and Haan (2007) -- “In their survey of the earlier literature, Sturm et al. (1998) show that the literature contained a relatively wide range of estimates, with a marginal product of public capital that is much higher than that of private capital (e.g., Aschauer 1989), roughly equal to that of private capital (e.g., Munnell 1990b), well below that of private capital (e.g., Eberts 1986) and, in some cases, even negative (e.g., Hulten and Schwab 1991). The wide range of estimates makes the results of these older studies almost useless from a policy perspective.”</w:t>
      </w:r>
    </w:p>
    <w:p w14:paraId="3FC71943" w14:textId="77777777" w:rsidR="00AE513B" w:rsidRDefault="00AE513B" w:rsidP="00AE513B">
      <w:pPr>
        <w:keepNext/>
        <w:keepLines/>
        <w:ind w:left="1440"/>
      </w:pPr>
      <w:r>
        <w:t>[Source: Romp W, de Haan J. 2007. Public capital and economic growth: a critical survey. Perspektiven der Wirtschaftspolitik 8: 6–52.]</w:t>
      </w:r>
    </w:p>
    <w:p w14:paraId="5420F595" w14:textId="77777777" w:rsidR="00AE513B" w:rsidRPr="005C495F" w:rsidRDefault="00AE513B" w:rsidP="00AE513B">
      <w:pPr>
        <w:pStyle w:val="ListParagraph"/>
        <w:keepNext/>
        <w:keepLines/>
        <w:ind w:left="2160"/>
      </w:pPr>
    </w:p>
    <w:p w14:paraId="0F7A3198" w14:textId="77777777" w:rsidR="00AE513B" w:rsidRPr="00937C3F" w:rsidRDefault="00AE513B" w:rsidP="00AE513B">
      <w:pPr>
        <w:pStyle w:val="ListParagraph"/>
        <w:keepNext/>
        <w:keepLines/>
        <w:numPr>
          <w:ilvl w:val="0"/>
          <w:numId w:val="1"/>
        </w:numPr>
        <w:rPr>
          <w:b/>
        </w:rPr>
      </w:pPr>
      <w:r w:rsidRPr="00937C3F">
        <w:rPr>
          <w:b/>
          <w:bCs/>
        </w:rPr>
        <w:t>Econometric issues that make the task difficult</w:t>
      </w:r>
    </w:p>
    <w:p w14:paraId="5DCD4D3D" w14:textId="77777777" w:rsidR="00937C3F" w:rsidRPr="00937C3F" w:rsidRDefault="00937C3F" w:rsidP="00AE513B">
      <w:pPr>
        <w:pStyle w:val="ListParagraph"/>
        <w:keepNext/>
        <w:keepLines/>
        <w:numPr>
          <w:ilvl w:val="1"/>
          <w:numId w:val="1"/>
        </w:numPr>
        <w:rPr>
          <w:bCs/>
        </w:rPr>
      </w:pPr>
      <w:r w:rsidRPr="00937C3F">
        <w:rPr>
          <w:b/>
          <w:bCs/>
        </w:rPr>
        <w:t>Direction of causality</w:t>
      </w:r>
    </w:p>
    <w:p w14:paraId="2818FFC4" w14:textId="77777777" w:rsidR="00AE513B" w:rsidRDefault="00AE513B" w:rsidP="00AE513B">
      <w:pPr>
        <w:pStyle w:val="ListParagraph"/>
        <w:keepNext/>
        <w:keepLines/>
        <w:numPr>
          <w:ilvl w:val="2"/>
          <w:numId w:val="1"/>
        </w:numPr>
        <w:rPr>
          <w:bCs/>
        </w:rPr>
      </w:pPr>
      <w:r>
        <w:rPr>
          <w:bCs/>
        </w:rPr>
        <w:t xml:space="preserve">Reverse causation possible – did increased infrastructure spending cause productivity/economic growth or did increased economic growth provide resources that could be spent on infrastructure? </w:t>
      </w:r>
    </w:p>
    <w:p w14:paraId="6218DD8A" w14:textId="77777777" w:rsidR="00937C3F" w:rsidRPr="00937C3F" w:rsidRDefault="00AE513B" w:rsidP="00AE513B">
      <w:pPr>
        <w:pStyle w:val="ListParagraph"/>
        <w:keepNext/>
        <w:keepLines/>
        <w:ind w:left="2160"/>
        <w:rPr>
          <w:bCs/>
        </w:rPr>
      </w:pPr>
      <w:r>
        <w:rPr>
          <w:bCs/>
        </w:rPr>
        <w:t>This endogeneity between infrastructure spending and economic growth, if not addressed, may cause the returns to infrastructure investment to be biased upwards.</w:t>
      </w:r>
    </w:p>
    <w:p w14:paraId="6EF7E114" w14:textId="77777777" w:rsidR="00937C3F" w:rsidRPr="00937C3F" w:rsidRDefault="00937C3F" w:rsidP="00AE513B">
      <w:pPr>
        <w:pStyle w:val="ListParagraph"/>
        <w:keepNext/>
        <w:keepLines/>
        <w:numPr>
          <w:ilvl w:val="1"/>
          <w:numId w:val="1"/>
        </w:numPr>
        <w:rPr>
          <w:bCs/>
        </w:rPr>
      </w:pPr>
      <w:r w:rsidRPr="00937C3F">
        <w:rPr>
          <w:b/>
          <w:bCs/>
        </w:rPr>
        <w:t>Spurious correlation</w:t>
      </w:r>
      <w:r w:rsidR="00AE513B">
        <w:rPr>
          <w:b/>
          <w:bCs/>
        </w:rPr>
        <w:t xml:space="preserve"> – </w:t>
      </w:r>
      <w:r w:rsidR="00AE513B" w:rsidRPr="004F2918">
        <w:t>when 2 variables are statistically related but a theoretical relationship between the two is nonexistent</w:t>
      </w:r>
    </w:p>
    <w:p w14:paraId="3682B653" w14:textId="77777777" w:rsidR="00AE513B" w:rsidRDefault="00937C3F" w:rsidP="00AE513B">
      <w:pPr>
        <w:pStyle w:val="ListParagraph"/>
        <w:keepNext/>
        <w:keepLines/>
        <w:numPr>
          <w:ilvl w:val="2"/>
          <w:numId w:val="1"/>
        </w:numPr>
        <w:rPr>
          <w:bCs/>
        </w:rPr>
      </w:pPr>
      <w:r w:rsidRPr="00937C3F">
        <w:rPr>
          <w:bCs/>
        </w:rPr>
        <w:t>Non stationary data</w:t>
      </w:r>
    </w:p>
    <w:p w14:paraId="4F9963F2" w14:textId="77777777" w:rsidR="00AE513B" w:rsidRDefault="00AE513B" w:rsidP="00AE513B">
      <w:pPr>
        <w:pStyle w:val="ListParagraph"/>
        <w:keepNext/>
        <w:keepLines/>
        <w:ind w:left="2160"/>
        <w:rPr>
          <w:bCs/>
        </w:rPr>
      </w:pPr>
      <w:r>
        <w:rPr>
          <w:bCs/>
        </w:rPr>
        <w:t>In Time Series data, spurious correlation usually is an issue with non -stationary data (mean and variance of the variable of interest vary over time).</w:t>
      </w:r>
    </w:p>
    <w:p w14:paraId="4A9C13EE" w14:textId="77777777" w:rsidR="00AE513B" w:rsidRDefault="00AE513B" w:rsidP="00AE513B">
      <w:pPr>
        <w:pStyle w:val="ListParagraph"/>
        <w:keepNext/>
        <w:keepLines/>
        <w:numPr>
          <w:ilvl w:val="2"/>
          <w:numId w:val="1"/>
        </w:numPr>
        <w:rPr>
          <w:bCs/>
        </w:rPr>
      </w:pPr>
      <w:r>
        <w:rPr>
          <w:bCs/>
        </w:rPr>
        <w:t>Ignoring unobserved factors that might directly or indirectly affect both output and infrastructure investment could also lead to spurious regression</w:t>
      </w:r>
    </w:p>
    <w:p w14:paraId="60B56335" w14:textId="77777777" w:rsidR="00AE513B" w:rsidRPr="002768D7" w:rsidRDefault="00AE513B" w:rsidP="00AE513B">
      <w:pPr>
        <w:pStyle w:val="ListParagraph"/>
        <w:keepNext/>
        <w:keepLines/>
        <w:numPr>
          <w:ilvl w:val="1"/>
          <w:numId w:val="1"/>
        </w:numPr>
        <w:rPr>
          <w:bCs/>
        </w:rPr>
      </w:pPr>
      <w:r w:rsidRPr="002768D7">
        <w:rPr>
          <w:bCs/>
        </w:rPr>
        <w:lastRenderedPageBreak/>
        <w:t xml:space="preserve">To avoid issues relating to non-stationarity in time series, some studies have resorted to using a cross sectional or panel dataset. However, a nation’s population, current </w:t>
      </w:r>
      <w:r>
        <w:t>level of income, its existing stock of infrastructure might cause the effect of infrastructure development to vary across nations. A</w:t>
      </w:r>
      <w:r w:rsidRPr="002768D7">
        <w:rPr>
          <w:bCs/>
        </w:rPr>
        <w:t xml:space="preserve">llowing for heterogenous effects of infrastructure on output across states or countries is challenging. </w:t>
      </w:r>
    </w:p>
    <w:p w14:paraId="29ABC89D" w14:textId="77777777" w:rsidR="00937C3F" w:rsidRPr="00937C3F" w:rsidRDefault="00937C3F" w:rsidP="00AE513B">
      <w:pPr>
        <w:pStyle w:val="ListParagraph"/>
        <w:keepNext/>
        <w:keepLines/>
        <w:ind w:left="1440"/>
        <w:rPr>
          <w:bCs/>
        </w:rPr>
      </w:pPr>
    </w:p>
    <w:p w14:paraId="3E3BF924" w14:textId="77777777" w:rsidR="00AE513B" w:rsidRPr="00FA6973" w:rsidRDefault="00AE513B" w:rsidP="00AE513B">
      <w:pPr>
        <w:pStyle w:val="ListParagraph"/>
        <w:keepNext/>
        <w:keepLines/>
        <w:numPr>
          <w:ilvl w:val="0"/>
          <w:numId w:val="1"/>
        </w:numPr>
        <w:rPr>
          <w:b/>
        </w:rPr>
      </w:pPr>
      <w:r w:rsidRPr="00FA6973">
        <w:rPr>
          <w:b/>
          <w:bCs/>
        </w:rPr>
        <w:t>Why should we invest in infrastructure?</w:t>
      </w:r>
    </w:p>
    <w:p w14:paraId="1DD1A635" w14:textId="77777777" w:rsidR="00AE513B" w:rsidRPr="00FA6973" w:rsidRDefault="00AE513B" w:rsidP="00AE513B">
      <w:pPr>
        <w:pStyle w:val="ListParagraph"/>
        <w:numPr>
          <w:ilvl w:val="1"/>
          <w:numId w:val="1"/>
        </w:numPr>
      </w:pPr>
      <w:r w:rsidRPr="00FA6973">
        <w:t>Vital ingredient to economic growth</w:t>
      </w:r>
    </w:p>
    <w:p w14:paraId="0EE207B6" w14:textId="77777777" w:rsidR="00AE513B" w:rsidRDefault="00AE513B" w:rsidP="00AE513B">
      <w:pPr>
        <w:pStyle w:val="ListParagraph"/>
        <w:numPr>
          <w:ilvl w:val="2"/>
          <w:numId w:val="1"/>
        </w:numPr>
      </w:pPr>
      <w:r w:rsidRPr="00FA6973">
        <w:t>Facilitates economies of scale, raises productivity - a 10% rise in infrastructure assets directly increases GDP per capita by 0.7 – 1%</w:t>
      </w:r>
      <w:r w:rsidRPr="00FA6973">
        <w:br/>
        <w:t xml:space="preserve">[Source: Calderón C, Moral-Benito E and Servén L (2015). “Is infrastructure capital productive? A dynamic heterogeneous approach”. </w:t>
      </w:r>
    </w:p>
    <w:p w14:paraId="104E9D66" w14:textId="77777777" w:rsidR="00AE513B" w:rsidRPr="00F963B5" w:rsidRDefault="00AE513B" w:rsidP="00AE513B">
      <w:pPr>
        <w:pStyle w:val="ListParagraph"/>
        <w:numPr>
          <w:ilvl w:val="3"/>
          <w:numId w:val="1"/>
        </w:numPr>
      </w:pPr>
      <w:r w:rsidRPr="00F963B5">
        <w:t xml:space="preserve">Assuming increases in spending translate 1-1 to the stock of assets, increasing spending by ~$50 billion </w:t>
      </w:r>
      <w:r>
        <w:t xml:space="preserve">(about 10% of $441 billion spent on infrastructure in 2017), </w:t>
      </w:r>
      <w:r w:rsidRPr="00F963B5">
        <w:t>will raise GDP per capita in the US by ~$300 -$450</w:t>
      </w:r>
    </w:p>
    <w:p w14:paraId="32F90216" w14:textId="77777777" w:rsidR="00F963B5" w:rsidRPr="00F963B5" w:rsidRDefault="00F963B5" w:rsidP="00AE513B">
      <w:pPr>
        <w:pStyle w:val="ListParagraph"/>
        <w:numPr>
          <w:ilvl w:val="2"/>
          <w:numId w:val="1"/>
        </w:numPr>
      </w:pPr>
      <w:r w:rsidRPr="00F963B5">
        <w:t>Productivity growth raises standards of living</w:t>
      </w:r>
    </w:p>
    <w:p w14:paraId="15D1CA08" w14:textId="77777777" w:rsidR="00AE513B" w:rsidRDefault="00AE513B" w:rsidP="00AE513B">
      <w:pPr>
        <w:pStyle w:val="ListParagraph"/>
        <w:ind w:left="2160"/>
      </w:pPr>
    </w:p>
    <w:p w14:paraId="2C4045B0" w14:textId="77777777" w:rsidR="00AE513B" w:rsidRPr="00FA6973" w:rsidRDefault="00AE513B" w:rsidP="00AE513B">
      <w:pPr>
        <w:pStyle w:val="ListParagraph"/>
        <w:keepNext/>
        <w:keepLines/>
        <w:numPr>
          <w:ilvl w:val="0"/>
          <w:numId w:val="1"/>
        </w:numPr>
        <w:rPr>
          <w:b/>
        </w:rPr>
      </w:pPr>
      <w:r w:rsidRPr="00FA6973">
        <w:rPr>
          <w:b/>
          <w:bCs/>
        </w:rPr>
        <w:t>Why should we invest in infrastructure?</w:t>
      </w:r>
    </w:p>
    <w:p w14:paraId="38BE2DEE" w14:textId="77777777" w:rsidR="00AE513B" w:rsidRPr="00FA6973" w:rsidRDefault="00AE513B" w:rsidP="00AE513B">
      <w:pPr>
        <w:pStyle w:val="ListParagraph"/>
        <w:numPr>
          <w:ilvl w:val="1"/>
          <w:numId w:val="1"/>
        </w:numPr>
      </w:pPr>
      <w:r w:rsidRPr="00FA6973">
        <w:t>Vital ingredient to economic growth</w:t>
      </w:r>
    </w:p>
    <w:p w14:paraId="72F4D7C1" w14:textId="77777777" w:rsidR="00AE513B" w:rsidRPr="00FA6973" w:rsidRDefault="00AE513B" w:rsidP="00AE513B">
      <w:pPr>
        <w:pStyle w:val="ListParagraph"/>
        <w:numPr>
          <w:ilvl w:val="2"/>
          <w:numId w:val="1"/>
        </w:numPr>
      </w:pPr>
      <w:r w:rsidRPr="00FA6973">
        <w:t xml:space="preserve">Facilitates economies of scale, raises productivity </w:t>
      </w:r>
    </w:p>
    <w:p w14:paraId="3605EE37" w14:textId="77777777" w:rsidR="00AE513B" w:rsidRPr="00FA6973" w:rsidRDefault="00AE513B" w:rsidP="00AE513B">
      <w:pPr>
        <w:pStyle w:val="ListParagraph"/>
        <w:numPr>
          <w:ilvl w:val="2"/>
          <w:numId w:val="1"/>
        </w:numPr>
      </w:pPr>
      <w:r w:rsidRPr="00FA6973">
        <w:t>Reduces trade costs by improving access to markets</w:t>
      </w:r>
    </w:p>
    <w:p w14:paraId="1C908B6D" w14:textId="77777777" w:rsidR="00AE513B" w:rsidRPr="00FA6973" w:rsidRDefault="00AE513B" w:rsidP="00AE513B">
      <w:pPr>
        <w:pStyle w:val="ListParagraph"/>
        <w:numPr>
          <w:ilvl w:val="3"/>
          <w:numId w:val="1"/>
        </w:numPr>
      </w:pPr>
      <w:r w:rsidRPr="00FA6973">
        <w:t>Port capacity improvement</w:t>
      </w:r>
    </w:p>
    <w:p w14:paraId="70418719" w14:textId="77777777" w:rsidR="00AE513B" w:rsidRPr="00FA6973" w:rsidRDefault="00AE513B" w:rsidP="00AE513B">
      <w:pPr>
        <w:pStyle w:val="ListParagraph"/>
        <w:numPr>
          <w:ilvl w:val="3"/>
          <w:numId w:val="1"/>
        </w:numPr>
      </w:pPr>
      <w:r w:rsidRPr="00FA6973">
        <w:t>Reducing traffic congestion</w:t>
      </w:r>
    </w:p>
    <w:p w14:paraId="1CE8B442" w14:textId="77777777" w:rsidR="00AE513B" w:rsidRPr="00FA6973" w:rsidRDefault="00AE513B" w:rsidP="00AE513B">
      <w:pPr>
        <w:pStyle w:val="ListParagraph"/>
        <w:numPr>
          <w:ilvl w:val="2"/>
          <w:numId w:val="1"/>
        </w:numPr>
      </w:pPr>
      <w:r w:rsidRPr="00FA6973">
        <w:t>Reduces effective distances, facilitates trade and agglomeration</w:t>
      </w:r>
    </w:p>
    <w:p w14:paraId="26580A4A" w14:textId="77777777" w:rsidR="00AE513B" w:rsidRPr="00334830" w:rsidRDefault="00505FE1" w:rsidP="00AE513B">
      <w:pPr>
        <w:pStyle w:val="ListParagraph"/>
        <w:numPr>
          <w:ilvl w:val="2"/>
          <w:numId w:val="1"/>
        </w:numPr>
      </w:pPr>
      <w:r w:rsidRPr="00505FE1">
        <w:t>Advances public health by providing clean water and effective sewage systems</w:t>
      </w:r>
      <w:r w:rsidR="00AE513B">
        <w:br/>
        <w:t>“C</w:t>
      </w:r>
      <w:r w:rsidR="00AE513B" w:rsidRPr="00334830">
        <w:t>lean drinking water and effective sewage systems have a positive impact on popula</w:t>
      </w:r>
      <w:r w:rsidR="00AE513B" w:rsidRPr="00334830">
        <w:softHyphen/>
        <w:t>tion health, reducing disease, lowering infant mortality rates, and increasing life expectancy. Healthier children perform better in school, which raises human capital. Higher life expec</w:t>
      </w:r>
      <w:r w:rsidR="00AE513B" w:rsidRPr="00334830">
        <w:softHyphen/>
        <w:t>tancy enables productive workers to stay in the workforce longer. These factors raise human capital, productivity, and economic growth.</w:t>
      </w:r>
      <w:r w:rsidR="00AE513B">
        <w:t>” [</w:t>
      </w:r>
      <w:r w:rsidR="00AE513B" w:rsidRPr="007E66BE">
        <w:rPr>
          <w:bCs/>
        </w:rPr>
        <w:t>Source: Krol, Robert, Will a Burst in Federal Infrastructure Spending Accelerate the Recovery from the COVID-19 Recession? (September 24, 2020). Mercatus COVID-19 Response Policy Brief Series</w:t>
      </w:r>
      <w:r w:rsidR="00AE513B">
        <w:rPr>
          <w:bCs/>
        </w:rPr>
        <w:t>]</w:t>
      </w:r>
    </w:p>
    <w:p w14:paraId="1A8F8935" w14:textId="77777777" w:rsidR="00505FE1" w:rsidRPr="00505FE1" w:rsidRDefault="00505FE1" w:rsidP="00AE513B">
      <w:pPr>
        <w:ind w:left="2160"/>
      </w:pPr>
    </w:p>
    <w:p w14:paraId="0F8F854E" w14:textId="77777777" w:rsidR="00AE513B" w:rsidRDefault="00AE513B" w:rsidP="00AE513B"/>
    <w:p w14:paraId="0FF9CD04" w14:textId="77777777" w:rsidR="00AE513B" w:rsidRPr="00FA6973" w:rsidRDefault="00AE513B" w:rsidP="00AE513B">
      <w:pPr>
        <w:pStyle w:val="ListParagraph"/>
        <w:keepNext/>
        <w:keepLines/>
        <w:numPr>
          <w:ilvl w:val="0"/>
          <w:numId w:val="1"/>
        </w:numPr>
        <w:rPr>
          <w:b/>
        </w:rPr>
      </w:pPr>
      <w:r w:rsidRPr="00FA6973">
        <w:rPr>
          <w:b/>
          <w:bCs/>
        </w:rPr>
        <w:t>Case for spending more on infrastructure maintenance</w:t>
      </w:r>
    </w:p>
    <w:p w14:paraId="7D3AD775" w14:textId="77777777" w:rsidR="00AE513B" w:rsidRDefault="00AE513B" w:rsidP="00AE513B">
      <w:pPr>
        <w:pStyle w:val="ListParagraph"/>
        <w:numPr>
          <w:ilvl w:val="1"/>
          <w:numId w:val="1"/>
        </w:numPr>
      </w:pPr>
      <w:r w:rsidRPr="002C6883">
        <w:t>Rundown infrastructure increases costs</w:t>
      </w:r>
    </w:p>
    <w:p w14:paraId="5568AEDF" w14:textId="77777777" w:rsidR="00AE513B" w:rsidRPr="002C6883" w:rsidRDefault="00AE513B" w:rsidP="00AE513B">
      <w:pPr>
        <w:pStyle w:val="ListParagraph"/>
        <w:numPr>
          <w:ilvl w:val="2"/>
          <w:numId w:val="1"/>
        </w:numPr>
      </w:pPr>
      <w:r w:rsidRPr="002C6883">
        <w:t xml:space="preserve">Longer travel time </w:t>
      </w:r>
      <w:r w:rsidRPr="002C6883">
        <w:sym w:font="Wingdings" w:char="F0E0"/>
      </w:r>
      <w:r w:rsidRPr="002C6883">
        <w:t xml:space="preserve"> higher costs for businesses</w:t>
      </w:r>
    </w:p>
    <w:p w14:paraId="2C097528" w14:textId="77777777" w:rsidR="00AE513B" w:rsidRPr="002C6883" w:rsidRDefault="00AE513B" w:rsidP="00AE513B">
      <w:pPr>
        <w:pStyle w:val="ListParagraph"/>
        <w:numPr>
          <w:ilvl w:val="2"/>
          <w:numId w:val="1"/>
        </w:numPr>
      </w:pPr>
      <w:r w:rsidRPr="002C6883">
        <w:t xml:space="preserve">Wear on cars </w:t>
      </w:r>
      <w:r w:rsidRPr="002C6883">
        <w:sym w:font="Wingdings" w:char="F0E0"/>
      </w:r>
      <w:r w:rsidRPr="002C6883">
        <w:t xml:space="preserve"> more spending on car repairs </w:t>
      </w:r>
      <w:r w:rsidRPr="002C6883">
        <w:sym w:font="Wingdings" w:char="F0E0"/>
      </w:r>
      <w:r w:rsidRPr="002C6883">
        <w:t xml:space="preserve"> faster car depreciation</w:t>
      </w:r>
    </w:p>
    <w:p w14:paraId="01E058B3" w14:textId="77777777" w:rsidR="00AE513B" w:rsidRDefault="00AE513B" w:rsidP="00AE513B">
      <w:pPr>
        <w:pStyle w:val="ListParagraph"/>
        <w:numPr>
          <w:ilvl w:val="2"/>
          <w:numId w:val="1"/>
        </w:numPr>
      </w:pPr>
      <w:r w:rsidRPr="002C6883">
        <w:t xml:space="preserve">Vehicle deterioration </w:t>
      </w:r>
      <w:r w:rsidRPr="002C6883">
        <w:sym w:font="Wingdings" w:char="F0E0"/>
      </w:r>
      <w:r w:rsidRPr="002C6883">
        <w:t xml:space="preserve"> Additional fuel consumption</w:t>
      </w:r>
    </w:p>
    <w:p w14:paraId="16B7845A" w14:textId="77777777" w:rsidR="00AE513B" w:rsidRDefault="00AE513B" w:rsidP="00AE513B">
      <w:pPr>
        <w:pStyle w:val="ListParagraph"/>
        <w:numPr>
          <w:ilvl w:val="2"/>
          <w:numId w:val="1"/>
        </w:numPr>
      </w:pPr>
      <w:r w:rsidRPr="002C6883">
        <w:lastRenderedPageBreak/>
        <w:t xml:space="preserve">“The average motorist in the U.S. is losing $523 annually -- $112 billion nationally -- in additional vehicle operating costs as a result of driving on roads in need of repair.” </w:t>
      </w:r>
      <w:r>
        <w:t xml:space="preserve"> </w:t>
      </w:r>
      <w:r w:rsidRPr="002C6883">
        <w:t>[Source: November 2016 Urban roads TRIP report]</w:t>
      </w:r>
    </w:p>
    <w:p w14:paraId="195D2274" w14:textId="77777777" w:rsidR="00AE513B" w:rsidRDefault="00AE513B" w:rsidP="00AE513B">
      <w:pPr>
        <w:pStyle w:val="ListParagraph"/>
        <w:numPr>
          <w:ilvl w:val="2"/>
          <w:numId w:val="1"/>
        </w:numPr>
      </w:pPr>
      <w:r w:rsidRPr="00E504A1">
        <w:t>“The number of hours wasted per driver in rush-hour traffic because of congestion more than doubled between 1982 and 1997; since then, that number has continued to rise.”</w:t>
      </w:r>
      <w:r>
        <w:t xml:space="preserve"> [Source: David Schrank and Tim Lomax, 2009 Urban Mobility Report (College Station, Texas: Texas A&amp;M University System, Texas Transportation Institute, July 2009)]</w:t>
      </w:r>
    </w:p>
    <w:p w14:paraId="24FF77A3" w14:textId="77777777" w:rsidR="00AE513B" w:rsidRDefault="00AE513B" w:rsidP="00AE513B">
      <w:pPr>
        <w:pStyle w:val="ListParagraph"/>
        <w:numPr>
          <w:ilvl w:val="2"/>
          <w:numId w:val="1"/>
        </w:numPr>
      </w:pPr>
      <w:r>
        <w:t>“Nearly 20 percent of air passengers experienced flight disruptions that, on average, added an estimated 105 minutes to their travel time.” [Source: Lance Sherry, Guillermo Calderon-Meza, and Ashwin Samant, “Trends in Airline Passenger Trip Delays, 2007–2009” (paper presented at the 2010 Integrated Communications Navigation and Surveillance Conference, Herndon, Va., May 11–13, 2010)]</w:t>
      </w:r>
    </w:p>
    <w:p w14:paraId="779D643B" w14:textId="77777777" w:rsidR="00AE513B" w:rsidRPr="002C6883" w:rsidRDefault="00AE513B" w:rsidP="00AE513B">
      <w:pPr>
        <w:pStyle w:val="ListParagraph"/>
        <w:ind w:left="2160"/>
      </w:pPr>
    </w:p>
    <w:p w14:paraId="6C1B183A" w14:textId="77777777" w:rsidR="00505FE1" w:rsidRPr="00505FE1" w:rsidRDefault="00AE513B" w:rsidP="00AE513B">
      <w:pPr>
        <w:pStyle w:val="ListParagraph"/>
        <w:numPr>
          <w:ilvl w:val="1"/>
          <w:numId w:val="1"/>
        </w:numPr>
      </w:pPr>
      <w:r w:rsidRPr="002C6883">
        <w:t>Deferred maintenance is a debt burden on the future generations</w:t>
      </w:r>
      <w:r>
        <w:t xml:space="preserve"> -- </w:t>
      </w:r>
      <w:r w:rsidR="00505FE1" w:rsidRPr="00505FE1">
        <w:t>Minor upkeep now, if left unattended, will become costly affairs in the future.</w:t>
      </w:r>
    </w:p>
    <w:p w14:paraId="667D5F61" w14:textId="77777777" w:rsidR="00AE513B" w:rsidRDefault="00AE513B" w:rsidP="00AE513B">
      <w:pPr>
        <w:pStyle w:val="ListParagraph"/>
        <w:ind w:left="1440"/>
      </w:pPr>
    </w:p>
    <w:p w14:paraId="72C1053F" w14:textId="77777777" w:rsidR="00AE513B" w:rsidRPr="00632855" w:rsidRDefault="00AE513B" w:rsidP="00AE513B">
      <w:pPr>
        <w:pStyle w:val="ListParagraph"/>
        <w:keepNext/>
        <w:keepLines/>
        <w:numPr>
          <w:ilvl w:val="0"/>
          <w:numId w:val="1"/>
        </w:numPr>
        <w:rPr>
          <w:b/>
        </w:rPr>
      </w:pPr>
      <w:r w:rsidRPr="00632855">
        <w:rPr>
          <w:b/>
          <w:bCs/>
        </w:rPr>
        <w:lastRenderedPageBreak/>
        <w:t>Public or Private Infrastructure Investment?</w:t>
      </w:r>
    </w:p>
    <w:p w14:paraId="71F32923" w14:textId="77777777" w:rsidR="00AE513B" w:rsidRPr="0087548E" w:rsidRDefault="00AE513B" w:rsidP="00AE513B">
      <w:pPr>
        <w:pStyle w:val="ListParagraph"/>
        <w:keepNext/>
        <w:keepLines/>
      </w:pPr>
      <w:r w:rsidRPr="0087548E">
        <w:t xml:space="preserve">A lot of infrastructure assets are nonrival in consumption (use by one individual does not reduce its availability to others) and non-excludable in use (individuals can’t be effectively excluded from its use). </w:t>
      </w:r>
    </w:p>
    <w:p w14:paraId="187E093F" w14:textId="77777777" w:rsidR="00AE513B" w:rsidRDefault="00AE513B" w:rsidP="00AE513B">
      <w:pPr>
        <w:pStyle w:val="ListParagraph"/>
        <w:keepNext/>
        <w:keepLines/>
      </w:pPr>
      <w:r w:rsidRPr="0087548E">
        <w:t xml:space="preserve">As a result, there is a possibility that </w:t>
      </w:r>
      <w:r>
        <w:t>social benefits from the provision of such assets will exceed private benefit, causing the private sector to under provide those assets. Hence there is a case for public provision.</w:t>
      </w:r>
    </w:p>
    <w:p w14:paraId="36356E29" w14:textId="77777777" w:rsidR="00AE513B" w:rsidRDefault="00AE513B" w:rsidP="00AE513B">
      <w:pPr>
        <w:pStyle w:val="ListParagraph"/>
        <w:keepNext/>
        <w:keepLines/>
      </w:pPr>
    </w:p>
    <w:p w14:paraId="3ACFDE2E" w14:textId="77777777" w:rsidR="00AE513B" w:rsidRPr="00632855" w:rsidRDefault="00AE513B" w:rsidP="00AE513B">
      <w:pPr>
        <w:pStyle w:val="ListParagraph"/>
        <w:keepNext/>
        <w:keepLines/>
        <w:numPr>
          <w:ilvl w:val="0"/>
          <w:numId w:val="1"/>
        </w:numPr>
        <w:rPr>
          <w:b/>
        </w:rPr>
      </w:pPr>
      <w:r w:rsidRPr="00632855">
        <w:rPr>
          <w:b/>
          <w:bCs/>
        </w:rPr>
        <w:t>Public or Private Infrastructure Investment?</w:t>
      </w:r>
    </w:p>
    <w:p w14:paraId="538B68E5" w14:textId="77777777" w:rsidR="00505FE1" w:rsidRPr="00505FE1" w:rsidRDefault="00505FE1" w:rsidP="00AE513B">
      <w:pPr>
        <w:pStyle w:val="ListParagraph"/>
        <w:keepNext/>
        <w:keepLines/>
        <w:numPr>
          <w:ilvl w:val="1"/>
          <w:numId w:val="1"/>
        </w:numPr>
        <w:rPr>
          <w:bCs/>
        </w:rPr>
      </w:pPr>
      <w:r w:rsidRPr="00505FE1">
        <w:rPr>
          <w:bCs/>
        </w:rPr>
        <w:t>Provision of public infrastructure increases productivity of private infrastructure</w:t>
      </w:r>
    </w:p>
    <w:p w14:paraId="2643FF65" w14:textId="77777777" w:rsidR="00505FE1" w:rsidRPr="00505FE1" w:rsidRDefault="00505FE1" w:rsidP="00AE513B">
      <w:pPr>
        <w:pStyle w:val="ListParagraph"/>
        <w:keepNext/>
        <w:keepLines/>
        <w:numPr>
          <w:ilvl w:val="2"/>
          <w:numId w:val="1"/>
        </w:numPr>
        <w:rPr>
          <w:bCs/>
        </w:rPr>
      </w:pPr>
      <w:r w:rsidRPr="00505FE1">
        <w:rPr>
          <w:bCs/>
        </w:rPr>
        <w:t xml:space="preserve">Incentivizes private capital investment, </w:t>
      </w:r>
    </w:p>
    <w:p w14:paraId="19A9963E" w14:textId="77777777" w:rsidR="00505FE1" w:rsidRPr="00505FE1" w:rsidRDefault="00505FE1" w:rsidP="00AE513B">
      <w:pPr>
        <w:pStyle w:val="ListParagraph"/>
        <w:keepNext/>
        <w:keepLines/>
        <w:numPr>
          <w:ilvl w:val="2"/>
          <w:numId w:val="1"/>
        </w:numPr>
        <w:rPr>
          <w:bCs/>
        </w:rPr>
      </w:pPr>
      <w:r w:rsidRPr="00505FE1">
        <w:rPr>
          <w:bCs/>
        </w:rPr>
        <w:t xml:space="preserve">increases labor productivity, </w:t>
      </w:r>
    </w:p>
    <w:p w14:paraId="19F5861E" w14:textId="77777777" w:rsidR="00505FE1" w:rsidRPr="00505FE1" w:rsidRDefault="00505FE1" w:rsidP="00AE513B">
      <w:pPr>
        <w:pStyle w:val="ListParagraph"/>
        <w:keepNext/>
        <w:keepLines/>
        <w:numPr>
          <w:ilvl w:val="2"/>
          <w:numId w:val="1"/>
        </w:numPr>
        <w:rPr>
          <w:bCs/>
        </w:rPr>
      </w:pPr>
      <w:r w:rsidRPr="00505FE1">
        <w:rPr>
          <w:bCs/>
        </w:rPr>
        <w:t>employment and wages.</w:t>
      </w:r>
    </w:p>
    <w:p w14:paraId="7B26EC36" w14:textId="77777777" w:rsidR="00AE513B" w:rsidRDefault="00AE513B" w:rsidP="00AE513B">
      <w:pPr>
        <w:pStyle w:val="ListParagraph"/>
        <w:keepNext/>
        <w:keepLines/>
        <w:rPr>
          <w:bCs/>
        </w:rPr>
      </w:pPr>
      <w:r>
        <w:rPr>
          <w:bCs/>
        </w:rPr>
        <w:br/>
        <w:t>[</w:t>
      </w:r>
      <w:r w:rsidRPr="007E66BE">
        <w:rPr>
          <w:bCs/>
        </w:rPr>
        <w:t xml:space="preserve">Source: Krol, Robert, Will a Burst in Federal Infrastructure Spending Accelerate the Recovery from the COVID-19 Recession? (September 24, 2020). Mercatus COVID-19 Response Policy Brief Series, Available at SSRN: </w:t>
      </w:r>
      <w:hyperlink r:id="rId26" w:history="1">
        <w:r w:rsidRPr="008C2C2D">
          <w:rPr>
            <w:rStyle w:val="Hyperlink"/>
            <w:bCs/>
          </w:rPr>
          <w:t>https://ssrn.com/abstract=3698732</w:t>
        </w:r>
      </w:hyperlink>
      <w:r>
        <w:rPr>
          <w:bCs/>
        </w:rPr>
        <w:t xml:space="preserve"> </w:t>
      </w:r>
      <w:r w:rsidRPr="007E66BE">
        <w:rPr>
          <w:bCs/>
        </w:rPr>
        <w:t xml:space="preserve">or </w:t>
      </w:r>
      <w:hyperlink r:id="rId27" w:history="1">
        <w:r w:rsidRPr="008C2C2D">
          <w:rPr>
            <w:rStyle w:val="Hyperlink"/>
            <w:bCs/>
          </w:rPr>
          <w:t>http://dx.doi.org/10.2139/ssrn.3698732</w:t>
        </w:r>
      </w:hyperlink>
      <w:r>
        <w:rPr>
          <w:bCs/>
        </w:rPr>
        <w:t>]</w:t>
      </w:r>
    </w:p>
    <w:p w14:paraId="1F40C01E" w14:textId="77777777" w:rsidR="00AE513B" w:rsidRPr="0087548E" w:rsidRDefault="00AE513B" w:rsidP="00AE513B">
      <w:pPr>
        <w:keepNext/>
        <w:keepLines/>
      </w:pPr>
    </w:p>
    <w:p w14:paraId="1216F2FA" w14:textId="77777777" w:rsidR="00AE513B" w:rsidRPr="00632855" w:rsidRDefault="00AE513B" w:rsidP="00AE513B">
      <w:pPr>
        <w:pStyle w:val="ListParagraph"/>
        <w:keepNext/>
        <w:keepLines/>
        <w:numPr>
          <w:ilvl w:val="0"/>
          <w:numId w:val="1"/>
        </w:numPr>
        <w:rPr>
          <w:b/>
        </w:rPr>
      </w:pPr>
      <w:r w:rsidRPr="00632855">
        <w:rPr>
          <w:b/>
          <w:bCs/>
        </w:rPr>
        <w:t>Public or Private Infrastructure Investment?</w:t>
      </w:r>
    </w:p>
    <w:p w14:paraId="15741D84" w14:textId="77777777" w:rsidR="00AE513B" w:rsidRPr="00632855" w:rsidRDefault="00AE513B" w:rsidP="00AE513B">
      <w:pPr>
        <w:pStyle w:val="ListParagraph"/>
        <w:keepNext/>
        <w:keepLines/>
        <w:numPr>
          <w:ilvl w:val="1"/>
          <w:numId w:val="1"/>
        </w:numPr>
      </w:pPr>
      <w:r>
        <w:t>Arguments</w:t>
      </w:r>
      <w:r w:rsidRPr="00632855">
        <w:t xml:space="preserve"> for public provision:</w:t>
      </w:r>
    </w:p>
    <w:p w14:paraId="229D0960" w14:textId="77777777" w:rsidR="00AE513B" w:rsidRPr="00B570C1" w:rsidRDefault="00AE513B" w:rsidP="00AE513B">
      <w:pPr>
        <w:pStyle w:val="ListParagraph"/>
        <w:keepNext/>
        <w:keepLines/>
        <w:numPr>
          <w:ilvl w:val="2"/>
          <w:numId w:val="1"/>
        </w:numPr>
        <w:rPr>
          <w:bCs/>
        </w:rPr>
      </w:pPr>
      <w:r w:rsidRPr="00B570C1">
        <w:rPr>
          <w:bCs/>
        </w:rPr>
        <w:t>Creates jobs</w:t>
      </w:r>
    </w:p>
    <w:p w14:paraId="7D7D7918" w14:textId="77777777" w:rsidR="00AE513B" w:rsidRPr="00B570C1" w:rsidRDefault="00AE513B" w:rsidP="00AE513B">
      <w:pPr>
        <w:pStyle w:val="ListParagraph"/>
        <w:keepNext/>
        <w:keepLines/>
        <w:numPr>
          <w:ilvl w:val="2"/>
          <w:numId w:val="1"/>
        </w:numPr>
        <w:rPr>
          <w:bCs/>
        </w:rPr>
      </w:pPr>
      <w:r w:rsidRPr="00B570C1">
        <w:rPr>
          <w:bCs/>
        </w:rPr>
        <w:t>Promotes trade and commerce</w:t>
      </w:r>
    </w:p>
    <w:p w14:paraId="519B8A06" w14:textId="77777777" w:rsidR="00AE513B" w:rsidRPr="00B570C1" w:rsidRDefault="00AE513B" w:rsidP="00AE513B">
      <w:pPr>
        <w:pStyle w:val="ListParagraph"/>
        <w:keepNext/>
        <w:keepLines/>
        <w:numPr>
          <w:ilvl w:val="2"/>
          <w:numId w:val="1"/>
        </w:numPr>
        <w:rPr>
          <w:bCs/>
        </w:rPr>
      </w:pPr>
      <w:r w:rsidRPr="00B570C1">
        <w:rPr>
          <w:bCs/>
        </w:rPr>
        <w:t>Promotes equity</w:t>
      </w:r>
    </w:p>
    <w:p w14:paraId="570AEF34" w14:textId="77777777" w:rsidR="00AE513B" w:rsidRPr="00B570C1" w:rsidRDefault="00AE513B" w:rsidP="00AE513B">
      <w:pPr>
        <w:pStyle w:val="ListParagraph"/>
        <w:keepNext/>
        <w:keepLines/>
        <w:numPr>
          <w:ilvl w:val="3"/>
          <w:numId w:val="1"/>
        </w:numPr>
        <w:rPr>
          <w:bCs/>
        </w:rPr>
      </w:pPr>
      <w:r w:rsidRPr="00B570C1">
        <w:rPr>
          <w:bCs/>
        </w:rPr>
        <w:t>Pays prevailing wages</w:t>
      </w:r>
    </w:p>
    <w:p w14:paraId="598794BA" w14:textId="77777777" w:rsidR="00AE513B" w:rsidRPr="00B570C1" w:rsidRDefault="00AE513B" w:rsidP="00AE513B">
      <w:pPr>
        <w:pStyle w:val="ListParagraph"/>
        <w:keepNext/>
        <w:keepLines/>
        <w:numPr>
          <w:ilvl w:val="3"/>
          <w:numId w:val="1"/>
        </w:numPr>
        <w:rPr>
          <w:bCs/>
        </w:rPr>
      </w:pPr>
      <w:r w:rsidRPr="00B570C1">
        <w:rPr>
          <w:bCs/>
        </w:rPr>
        <w:t xml:space="preserve">More demographically inclusive </w:t>
      </w:r>
    </w:p>
    <w:p w14:paraId="4161808E" w14:textId="77777777" w:rsidR="00AE513B" w:rsidRPr="00B570C1" w:rsidRDefault="00AE513B" w:rsidP="00AE513B">
      <w:pPr>
        <w:pStyle w:val="ListParagraph"/>
        <w:keepNext/>
        <w:keepLines/>
        <w:numPr>
          <w:ilvl w:val="3"/>
          <w:numId w:val="1"/>
        </w:numPr>
        <w:rPr>
          <w:bCs/>
        </w:rPr>
      </w:pPr>
      <w:r w:rsidRPr="00B570C1">
        <w:rPr>
          <w:bCs/>
        </w:rPr>
        <w:t>Encompasses all congressional districts</w:t>
      </w:r>
    </w:p>
    <w:p w14:paraId="548DB162" w14:textId="77777777" w:rsidR="00AE513B" w:rsidRPr="00B570C1" w:rsidRDefault="00AE513B" w:rsidP="00AE513B">
      <w:pPr>
        <w:pStyle w:val="ListParagraph"/>
        <w:keepNext/>
        <w:keepLines/>
        <w:numPr>
          <w:ilvl w:val="2"/>
          <w:numId w:val="1"/>
        </w:numPr>
        <w:rPr>
          <w:bCs/>
        </w:rPr>
      </w:pPr>
      <w:r w:rsidRPr="00B570C1">
        <w:rPr>
          <w:bCs/>
        </w:rPr>
        <w:t>Promotes public health and well-being</w:t>
      </w:r>
    </w:p>
    <w:p w14:paraId="5ADAE8B9" w14:textId="77777777" w:rsidR="00AE513B" w:rsidRPr="00B570C1" w:rsidRDefault="00AE513B" w:rsidP="00AE513B">
      <w:pPr>
        <w:pStyle w:val="ListParagraph"/>
        <w:keepNext/>
        <w:keepLines/>
        <w:numPr>
          <w:ilvl w:val="2"/>
          <w:numId w:val="1"/>
        </w:numPr>
        <w:rPr>
          <w:bCs/>
        </w:rPr>
      </w:pPr>
      <w:r w:rsidRPr="00B570C1">
        <w:rPr>
          <w:bCs/>
        </w:rPr>
        <w:t>Improves public safety</w:t>
      </w:r>
    </w:p>
    <w:p w14:paraId="1B1EDF2B" w14:textId="77777777" w:rsidR="00AE513B" w:rsidRDefault="00AE513B" w:rsidP="00AE513B">
      <w:pPr>
        <w:pStyle w:val="ListParagraph"/>
        <w:keepNext/>
        <w:keepLines/>
        <w:numPr>
          <w:ilvl w:val="2"/>
          <w:numId w:val="1"/>
        </w:numPr>
        <w:rPr>
          <w:bCs/>
        </w:rPr>
      </w:pPr>
      <w:r w:rsidRPr="00B570C1">
        <w:rPr>
          <w:bCs/>
        </w:rPr>
        <w:t>Affects not just the present but the future generations also</w:t>
      </w:r>
    </w:p>
    <w:p w14:paraId="0A6445EC" w14:textId="77777777" w:rsidR="00AE513B" w:rsidRPr="00B570C1" w:rsidRDefault="00AE513B" w:rsidP="00AE513B">
      <w:pPr>
        <w:pStyle w:val="ListParagraph"/>
        <w:keepNext/>
        <w:keepLines/>
        <w:ind w:left="2160"/>
        <w:rPr>
          <w:bCs/>
        </w:rPr>
      </w:pPr>
    </w:p>
    <w:p w14:paraId="43DB2548" w14:textId="77777777" w:rsidR="00AE513B" w:rsidRPr="007F6779" w:rsidRDefault="00AE513B" w:rsidP="00AE513B">
      <w:pPr>
        <w:pStyle w:val="ListParagraph"/>
        <w:keepNext/>
        <w:keepLines/>
        <w:numPr>
          <w:ilvl w:val="1"/>
          <w:numId w:val="1"/>
        </w:numPr>
        <w:rPr>
          <w:bCs/>
        </w:rPr>
      </w:pPr>
      <w:r w:rsidRPr="007F6779">
        <w:rPr>
          <w:bCs/>
        </w:rPr>
        <w:t>Some of these are more debatable than others. Discuss the issues briefly:</w:t>
      </w:r>
    </w:p>
    <w:p w14:paraId="49321DFD" w14:textId="77777777" w:rsidR="00AE513B" w:rsidRDefault="00AE513B" w:rsidP="00AE513B">
      <w:pPr>
        <w:pStyle w:val="ListParagraph"/>
        <w:keepNext/>
        <w:keepLines/>
        <w:numPr>
          <w:ilvl w:val="2"/>
          <w:numId w:val="1"/>
        </w:numPr>
        <w:rPr>
          <w:bCs/>
        </w:rPr>
      </w:pPr>
      <w:r w:rsidRPr="00475E93">
        <w:rPr>
          <w:bCs/>
        </w:rPr>
        <w:lastRenderedPageBreak/>
        <w:t>Projects need to be “shovel ready” for funding but projects require extensive planning</w:t>
      </w:r>
      <w:r>
        <w:rPr>
          <w:bCs/>
        </w:rPr>
        <w:t xml:space="preserve"> to be able to generate high returns,</w:t>
      </w:r>
      <w:r w:rsidRPr="00475E93">
        <w:rPr>
          <w:bCs/>
        </w:rPr>
        <w:t xml:space="preserve"> so are unlikely to create jobs immediately</w:t>
      </w:r>
      <w:r>
        <w:rPr>
          <w:bCs/>
        </w:rPr>
        <w:t>. Environmental impact studies might create legal challenges that might delay projects even more. By the time a project is ready to be implemented, the economy may have already recovered. Also, “</w:t>
      </w:r>
      <w:r w:rsidRPr="009D33FA">
        <w:rPr>
          <w:bCs/>
        </w:rPr>
        <w:t>In America’s current situation, many unemployed workers come from the service sector. It is unlikely that a laid-off waiter can make a fast transition to driving highway construction equip</w:t>
      </w:r>
      <w:r w:rsidRPr="009D33FA">
        <w:rPr>
          <w:bCs/>
        </w:rPr>
        <w:softHyphen/>
        <w:t xml:space="preserve">ment. Laid-off construction workers may be able to make such a transition, but as the economy recovers, this type of transition will hamper the expansion of private-sector projects”  </w:t>
      </w:r>
      <w:r>
        <w:rPr>
          <w:bCs/>
        </w:rPr>
        <w:t>[</w:t>
      </w:r>
      <w:r w:rsidRPr="007E66BE">
        <w:rPr>
          <w:bCs/>
        </w:rPr>
        <w:t>Source: Krol, Robert, Will a Burst in Federal Infrastructure Spending Accelerate the Recovery from the COVID-19 Recession? (September 24, 2020). Mercatus COVID-19 Response Policy Brief Series</w:t>
      </w:r>
      <w:r>
        <w:rPr>
          <w:bCs/>
        </w:rPr>
        <w:t>]</w:t>
      </w:r>
    </w:p>
    <w:p w14:paraId="22B53CCB" w14:textId="77777777" w:rsidR="00AE513B" w:rsidRPr="00475E93" w:rsidRDefault="00AE513B" w:rsidP="00AE513B">
      <w:pPr>
        <w:pStyle w:val="ListParagraph"/>
        <w:keepNext/>
        <w:keepLines/>
        <w:numPr>
          <w:ilvl w:val="2"/>
          <w:numId w:val="1"/>
        </w:numPr>
        <w:rPr>
          <w:bCs/>
        </w:rPr>
      </w:pPr>
      <w:r w:rsidRPr="00475E93">
        <w:rPr>
          <w:bCs/>
        </w:rPr>
        <w:t>Prevailing wages may increase project costs reducing the available resources for other projects or for covering more districts</w:t>
      </w:r>
    </w:p>
    <w:p w14:paraId="1DE9EEF8" w14:textId="77777777" w:rsidR="00AE513B" w:rsidRDefault="00AE513B" w:rsidP="00AE513B">
      <w:pPr>
        <w:pStyle w:val="ListParagraph"/>
        <w:keepNext/>
        <w:keepLines/>
        <w:numPr>
          <w:ilvl w:val="2"/>
          <w:numId w:val="1"/>
        </w:numPr>
        <w:rPr>
          <w:bCs/>
        </w:rPr>
      </w:pPr>
      <w:r>
        <w:rPr>
          <w:bCs/>
        </w:rPr>
        <w:t>Being more demographically inclusive by providing contracts/employment to women or minority businesses putting more weight on demographic attributes compared to merit might put the safety of the project output at risk</w:t>
      </w:r>
    </w:p>
    <w:p w14:paraId="328174EA" w14:textId="77777777" w:rsidR="00AE513B" w:rsidRPr="007F6779" w:rsidRDefault="00AE513B" w:rsidP="00AE513B">
      <w:pPr>
        <w:pStyle w:val="ListParagraph"/>
        <w:keepNext/>
        <w:keepLines/>
        <w:numPr>
          <w:ilvl w:val="2"/>
          <w:numId w:val="1"/>
        </w:numPr>
        <w:rPr>
          <w:bCs/>
        </w:rPr>
      </w:pPr>
      <w:r>
        <w:rPr>
          <w:bCs/>
        </w:rPr>
        <w:t>Public provision may crowd out private investment</w:t>
      </w:r>
    </w:p>
    <w:p w14:paraId="35395030" w14:textId="77777777" w:rsidR="00AE513B" w:rsidRDefault="00AE513B" w:rsidP="00AE513B">
      <w:pPr>
        <w:keepNext/>
        <w:keepLines/>
      </w:pPr>
    </w:p>
    <w:p w14:paraId="681136EC" w14:textId="5384B195" w:rsidR="00FB10C2" w:rsidRPr="00FB10C2" w:rsidRDefault="00FB10C2" w:rsidP="00FB03D7">
      <w:pPr>
        <w:pStyle w:val="ListParagraph"/>
        <w:keepNext/>
        <w:keepLines/>
        <w:numPr>
          <w:ilvl w:val="0"/>
          <w:numId w:val="1"/>
        </w:numPr>
        <w:rPr>
          <w:bCs/>
        </w:rPr>
      </w:pPr>
      <w:r w:rsidRPr="00FB10C2">
        <w:rPr>
          <w:b/>
          <w:bCs/>
        </w:rPr>
        <w:t>Empirical Evidence on Effect of Gov’t Spending</w:t>
      </w:r>
    </w:p>
    <w:p w14:paraId="2FC60F71" w14:textId="77777777" w:rsidR="00FB10C2" w:rsidRPr="00FB10C2" w:rsidRDefault="00FB10C2" w:rsidP="00FB10C2">
      <w:pPr>
        <w:pStyle w:val="ListParagraph"/>
        <w:keepNext/>
        <w:keepLines/>
        <w:numPr>
          <w:ilvl w:val="1"/>
          <w:numId w:val="1"/>
        </w:numPr>
      </w:pPr>
      <w:r w:rsidRPr="00FB10C2">
        <w:t>In early studies, the estimated effect of a 1% increase in the stock of public capital was to raise GDP by 0.39%</w:t>
      </w:r>
    </w:p>
    <w:p w14:paraId="5C4B3059" w14:textId="2665831E" w:rsidR="00FB10C2" w:rsidRDefault="00FB10C2" w:rsidP="00FB10C2">
      <w:pPr>
        <w:pStyle w:val="ListParagraph"/>
        <w:keepNext/>
        <w:keepLines/>
        <w:numPr>
          <w:ilvl w:val="1"/>
          <w:numId w:val="1"/>
        </w:numPr>
      </w:pPr>
      <w:r w:rsidRPr="00FB10C2">
        <w:t>In most recent studies</w:t>
      </w:r>
      <w:r>
        <w:t xml:space="preserve">, after correcting for many econometric issues that characterized the early </w:t>
      </w:r>
      <w:r w:rsidR="00325D70">
        <w:t xml:space="preserve">studies, </w:t>
      </w:r>
      <w:r w:rsidR="00325D70" w:rsidRPr="00FB10C2">
        <w:t>the</w:t>
      </w:r>
      <w:r w:rsidRPr="00FB10C2">
        <w:t xml:space="preserve"> effect is to increase GDP by only 0.08-0.12%.</w:t>
      </w:r>
    </w:p>
    <w:p w14:paraId="4E743211" w14:textId="77777777" w:rsidR="001A2476" w:rsidRDefault="00325D70" w:rsidP="001A2476">
      <w:pPr>
        <w:pStyle w:val="ListParagraph"/>
        <w:keepNext/>
        <w:keepLines/>
        <w:numPr>
          <w:ilvl w:val="1"/>
          <w:numId w:val="1"/>
        </w:numPr>
      </w:pPr>
      <w:r w:rsidRPr="00325D70">
        <w:t>In terms of multiplier, most short-term estimates are less than one, i.e., a $1 increase in public capital raises GDP by less than $1.</w:t>
      </w:r>
      <w:r>
        <w:t xml:space="preserve"> This is largely d</w:t>
      </w:r>
      <w:r w:rsidRPr="00325D70">
        <w:t>ue to negative effects of tax/interest rate increases on private</w:t>
      </w:r>
      <w:r>
        <w:t xml:space="preserve"> consumption</w:t>
      </w:r>
      <w:r w:rsidRPr="00325D70">
        <w:t xml:space="preserve"> and </w:t>
      </w:r>
      <w:r>
        <w:t>investment</w:t>
      </w:r>
    </w:p>
    <w:p w14:paraId="4EF34FED" w14:textId="03AD110F" w:rsidR="001A2476" w:rsidRPr="001A2476" w:rsidRDefault="00325D70" w:rsidP="00915ACB">
      <w:pPr>
        <w:pStyle w:val="ListParagraph"/>
        <w:keepNext/>
        <w:keepLines/>
        <w:numPr>
          <w:ilvl w:val="0"/>
          <w:numId w:val="29"/>
        </w:numPr>
        <w:autoSpaceDE w:val="0"/>
        <w:autoSpaceDN w:val="0"/>
        <w:adjustRightInd w:val="0"/>
      </w:pPr>
      <w:r>
        <w:t>Net benefits are positive in the long run</w:t>
      </w:r>
      <w:r w:rsidR="001A2476">
        <w:t>. “</w:t>
      </w:r>
      <w:r w:rsidR="001A2476" w:rsidRPr="001A2476">
        <w:rPr>
          <w:rFonts w:ascii="CharterBT-Roman" w:hAnsi="CharterBT-Roman" w:cs="CharterBT-Roman"/>
          <w:sz w:val="23"/>
          <w:szCs w:val="23"/>
        </w:rPr>
        <w:t>Boehm (2019) specifically compares multipliers for government investment and consumption spending in a panel of OECD countries…  also controls for forecasts in order to mitigate possible anticipation biases. He also finds a long-run multiplier of 1.6 for government investment spending” . “Leff Yaffe (2020) uses state panel data and narrative evidence to estimate the output effects of the building of the U.S. interstate highway system, accounting for anticipation effects and crowding-in of state and local spending on roads. His multiplier estimates are significantly affected by the estimated “crowd-in” of state highway spending. In particular, an infusion of funds to a state (instrumented using Bartik-style instruments) typically led to additional road building to connect to the interstate highway system. When he includes the additional state and local spending in the government spending</w:t>
      </w:r>
      <w:r w:rsidR="001A2476">
        <w:rPr>
          <w:rFonts w:ascii="CharterBT-Roman" w:hAnsi="CharterBT-Roman" w:cs="CharterBT-Roman"/>
          <w:sz w:val="23"/>
          <w:szCs w:val="23"/>
        </w:rPr>
        <w:t xml:space="preserve"> </w:t>
      </w:r>
      <w:r w:rsidR="001A2476" w:rsidRPr="001A2476">
        <w:rPr>
          <w:rFonts w:ascii="CharterBT-Roman" w:hAnsi="CharterBT-Roman" w:cs="CharterBT-Roman"/>
          <w:sz w:val="23"/>
          <w:szCs w:val="23"/>
        </w:rPr>
        <w:t>measure, Leff Yaffe’s long-run relative multiplier estimate is 1.8.”</w:t>
      </w:r>
    </w:p>
    <w:p w14:paraId="2E829BFA" w14:textId="6CEE3109" w:rsidR="00CD3620" w:rsidRDefault="001A2476" w:rsidP="00FB10C2">
      <w:pPr>
        <w:pStyle w:val="ListParagraph"/>
        <w:keepNext/>
        <w:keepLines/>
        <w:rPr>
          <w:bCs/>
        </w:rPr>
      </w:pPr>
      <w:r>
        <w:rPr>
          <w:bCs/>
        </w:rPr>
        <w:lastRenderedPageBreak/>
        <w:t xml:space="preserve"> </w:t>
      </w:r>
      <w:r w:rsidR="00FB10C2">
        <w:rPr>
          <w:bCs/>
        </w:rPr>
        <w:t>[</w:t>
      </w:r>
      <w:r w:rsidR="00FB10C2" w:rsidRPr="007E66BE">
        <w:rPr>
          <w:bCs/>
        </w:rPr>
        <w:t>Source</w:t>
      </w:r>
      <w:r w:rsidR="00CD3620">
        <w:rPr>
          <w:bCs/>
        </w:rPr>
        <w:t>s</w:t>
      </w:r>
      <w:r w:rsidR="00FB10C2" w:rsidRPr="007E66BE">
        <w:rPr>
          <w:bCs/>
        </w:rPr>
        <w:t xml:space="preserve">: </w:t>
      </w:r>
    </w:p>
    <w:p w14:paraId="6BC56726" w14:textId="03606EDF" w:rsidR="00CD3620" w:rsidRDefault="00F74299" w:rsidP="00FB10C2">
      <w:pPr>
        <w:pStyle w:val="ListParagraph"/>
        <w:keepNext/>
        <w:keepLines/>
        <w:rPr>
          <w:bCs/>
        </w:rPr>
      </w:pPr>
      <w:hyperlink r:id="rId28" w:history="1">
        <w:r w:rsidR="00CD3620" w:rsidRPr="00CD3620">
          <w:rPr>
            <w:bCs/>
          </w:rPr>
          <w:t>The Macroeconomic Consequences of Infrastructure Investment</w:t>
        </w:r>
      </w:hyperlink>
      <w:r w:rsidR="00CD3620" w:rsidRPr="00CD3620">
        <w:rPr>
          <w:bCs/>
        </w:rPr>
        <w:t>, Valerie A. Ramey. in </w:t>
      </w:r>
      <w:hyperlink r:id="rId29" w:history="1">
        <w:r w:rsidR="00CD3620" w:rsidRPr="00CD3620">
          <w:rPr>
            <w:bCs/>
          </w:rPr>
          <w:t>Economic Analysis and Infrastructure Investment</w:t>
        </w:r>
      </w:hyperlink>
      <w:r w:rsidR="00CD3620" w:rsidRPr="00CD3620">
        <w:rPr>
          <w:bCs/>
        </w:rPr>
        <w:t>, Glaeser and Poterba. 2020</w:t>
      </w:r>
    </w:p>
    <w:p w14:paraId="258A0906" w14:textId="77777777" w:rsidR="00121206" w:rsidRPr="00CD3620" w:rsidRDefault="00121206" w:rsidP="00FB10C2">
      <w:pPr>
        <w:pStyle w:val="ListParagraph"/>
        <w:keepNext/>
        <w:keepLines/>
        <w:rPr>
          <w:bCs/>
        </w:rPr>
      </w:pPr>
    </w:p>
    <w:p w14:paraId="10976104" w14:textId="349641A0" w:rsidR="00FB10C2" w:rsidRDefault="00FB10C2" w:rsidP="00FB10C2">
      <w:pPr>
        <w:pStyle w:val="ListParagraph"/>
        <w:keepNext/>
        <w:keepLines/>
        <w:rPr>
          <w:bCs/>
        </w:rPr>
      </w:pPr>
      <w:r w:rsidRPr="007E66BE">
        <w:rPr>
          <w:bCs/>
        </w:rPr>
        <w:t xml:space="preserve">Krol, Robert, Will a Burst in Federal Infrastructure Spending Accelerate the Recovery from the COVID-19 Recession? (September 24, 2020). Mercatus COVID-19 Response Policy Brief Series, Available at SSRN: </w:t>
      </w:r>
      <w:hyperlink r:id="rId30" w:history="1">
        <w:r w:rsidRPr="008C2C2D">
          <w:rPr>
            <w:rStyle w:val="Hyperlink"/>
            <w:bCs/>
          </w:rPr>
          <w:t>https://ssrn.com/abstract=3698732</w:t>
        </w:r>
      </w:hyperlink>
      <w:r>
        <w:rPr>
          <w:bCs/>
        </w:rPr>
        <w:t xml:space="preserve"> </w:t>
      </w:r>
      <w:r w:rsidRPr="007E66BE">
        <w:rPr>
          <w:bCs/>
        </w:rPr>
        <w:t xml:space="preserve">or </w:t>
      </w:r>
      <w:hyperlink r:id="rId31" w:history="1">
        <w:r w:rsidRPr="008C2C2D">
          <w:rPr>
            <w:rStyle w:val="Hyperlink"/>
            <w:bCs/>
          </w:rPr>
          <w:t>http://dx.doi.org/10.2139/ssrn.3698732</w:t>
        </w:r>
      </w:hyperlink>
      <w:r>
        <w:rPr>
          <w:bCs/>
        </w:rPr>
        <w:t>]</w:t>
      </w:r>
    </w:p>
    <w:p w14:paraId="73DE10F5" w14:textId="77777777" w:rsidR="00CD3620" w:rsidRDefault="00CD3620" w:rsidP="00FB10C2">
      <w:pPr>
        <w:pStyle w:val="ListParagraph"/>
        <w:keepNext/>
        <w:keepLines/>
        <w:rPr>
          <w:bCs/>
        </w:rPr>
      </w:pPr>
    </w:p>
    <w:p w14:paraId="249D80AA" w14:textId="77777777" w:rsidR="00FB10C2" w:rsidRPr="00FB10C2" w:rsidRDefault="00FB10C2" w:rsidP="00FB10C2">
      <w:pPr>
        <w:pStyle w:val="ListParagraph"/>
        <w:keepNext/>
        <w:keepLines/>
        <w:rPr>
          <w:bCs/>
        </w:rPr>
      </w:pPr>
    </w:p>
    <w:p w14:paraId="12E3FC00" w14:textId="294CC329" w:rsidR="009F6163" w:rsidRPr="009F6163" w:rsidRDefault="009F6163" w:rsidP="00FB03D7">
      <w:pPr>
        <w:pStyle w:val="ListParagraph"/>
        <w:keepNext/>
        <w:keepLines/>
        <w:numPr>
          <w:ilvl w:val="0"/>
          <w:numId w:val="1"/>
        </w:numPr>
        <w:rPr>
          <w:bCs/>
        </w:rPr>
      </w:pPr>
      <w:r w:rsidRPr="009F6163">
        <w:rPr>
          <w:b/>
          <w:bCs/>
        </w:rPr>
        <w:t>Empirical Evidence on Effect of Gov’t Spending</w:t>
      </w:r>
    </w:p>
    <w:p w14:paraId="7CE7AB24" w14:textId="77777777" w:rsidR="009F6163" w:rsidRPr="009F6163" w:rsidRDefault="009F6163" w:rsidP="009F6163">
      <w:pPr>
        <w:pStyle w:val="ListParagraph"/>
        <w:keepNext/>
        <w:keepLines/>
        <w:rPr>
          <w:bCs/>
        </w:rPr>
      </w:pPr>
    </w:p>
    <w:p w14:paraId="6FF86582" w14:textId="77777777" w:rsidR="009F6163" w:rsidRPr="009F6163" w:rsidRDefault="009F6163" w:rsidP="009F6163">
      <w:pPr>
        <w:pStyle w:val="ListParagraph"/>
        <w:keepNext/>
        <w:keepLines/>
        <w:numPr>
          <w:ilvl w:val="1"/>
          <w:numId w:val="1"/>
        </w:numPr>
        <w:rPr>
          <w:rFonts w:cs="Mercury Text G2"/>
          <w:color w:val="000000"/>
          <w:sz w:val="22"/>
          <w:szCs w:val="22"/>
        </w:rPr>
      </w:pPr>
      <w:r w:rsidRPr="009F6163">
        <w:rPr>
          <w:rFonts w:cs="Mercury Text G2"/>
          <w:b/>
          <w:bCs/>
          <w:color w:val="000000"/>
          <w:sz w:val="22"/>
          <w:szCs w:val="22"/>
        </w:rPr>
        <w:t>Estimates from the 2009 American Recovery and Reinvestment Act</w:t>
      </w:r>
    </w:p>
    <w:p w14:paraId="5CFF6682" w14:textId="68393D64" w:rsidR="009F6163" w:rsidRDefault="009F6163" w:rsidP="009F6163">
      <w:pPr>
        <w:pStyle w:val="ListParagraph"/>
        <w:keepNext/>
        <w:keepLines/>
        <w:ind w:left="1440"/>
        <w:rPr>
          <w:rFonts w:cs="Mercury Text G2"/>
          <w:color w:val="000000"/>
          <w:sz w:val="22"/>
          <w:szCs w:val="22"/>
        </w:rPr>
      </w:pPr>
      <w:r>
        <w:rPr>
          <w:rFonts w:cs="Mercury Text G2"/>
          <w:color w:val="000000"/>
          <w:sz w:val="22"/>
          <w:szCs w:val="22"/>
        </w:rPr>
        <w:t>“Considerable attention has been given to the regional impact of infrastructure spending associ</w:t>
      </w:r>
      <w:r>
        <w:rPr>
          <w:rFonts w:cs="Mercury Text G2"/>
          <w:color w:val="000000"/>
          <w:sz w:val="22"/>
          <w:szCs w:val="22"/>
        </w:rPr>
        <w:softHyphen/>
        <w:t>ated with the ARRA. Research has focused on the impact of government investment spending at the state or county level. These estimates measure the impact on a state or county from additional spending of federal funds relative to the average state. The estimates do not control for financing issues and spillovers between regions. As Valerie Ramey shows, since state (and county) economies vary considerably by size, the impact can vary across states, and the results may not be represen</w:t>
      </w:r>
      <w:r>
        <w:rPr>
          <w:rFonts w:cs="Mercury Text G2"/>
          <w:color w:val="000000"/>
          <w:sz w:val="22"/>
          <w:szCs w:val="22"/>
        </w:rPr>
        <w:softHyphen/>
        <w:t>tative of the typical state.</w:t>
      </w:r>
      <w:r>
        <w:rPr>
          <w:rStyle w:val="A2"/>
        </w:rPr>
        <w:t xml:space="preserve">27 </w:t>
      </w:r>
      <w:r>
        <w:rPr>
          <w:rFonts w:cs="Mercury Text G2"/>
          <w:color w:val="000000"/>
          <w:sz w:val="22"/>
          <w:szCs w:val="22"/>
        </w:rPr>
        <w:t>Without weighting each state by some measure of size, the results can be misleading.</w:t>
      </w:r>
      <w:r>
        <w:rPr>
          <w:rStyle w:val="A2"/>
        </w:rPr>
        <w:t xml:space="preserve">28 </w:t>
      </w:r>
      <w:r>
        <w:rPr>
          <w:rFonts w:cs="Mercury Text G2"/>
          <w:color w:val="000000"/>
          <w:sz w:val="22"/>
          <w:szCs w:val="22"/>
        </w:rPr>
        <w:t>The impact of an additional dollar spent in California, a large state economically and geographically, is likely to differ from the impact of federal spending in a smaller state, such as Rhode Island. In Rhode Island, much of the impact can be expected to spill over and impact neighboring state economies rather than be felt entirely in Rhode Island.”</w:t>
      </w:r>
    </w:p>
    <w:p w14:paraId="76F51F88" w14:textId="34C7AE6D" w:rsidR="009F6163" w:rsidRDefault="009F6163" w:rsidP="009F6163">
      <w:pPr>
        <w:pStyle w:val="ListParagraph"/>
        <w:keepNext/>
        <w:keepLines/>
        <w:ind w:left="1440"/>
        <w:rPr>
          <w:rFonts w:cs="Mercury Text G2"/>
          <w:color w:val="000000"/>
          <w:sz w:val="22"/>
          <w:szCs w:val="22"/>
        </w:rPr>
      </w:pPr>
    </w:p>
    <w:p w14:paraId="11227457" w14:textId="77777777" w:rsidR="009F6163" w:rsidRDefault="009F6163" w:rsidP="009F6163">
      <w:pPr>
        <w:pStyle w:val="ListParagraph"/>
        <w:keepNext/>
        <w:keepLines/>
        <w:rPr>
          <w:bCs/>
        </w:rPr>
      </w:pPr>
      <w:r>
        <w:rPr>
          <w:bCs/>
        </w:rPr>
        <w:t>[</w:t>
      </w:r>
      <w:r w:rsidRPr="007E66BE">
        <w:rPr>
          <w:bCs/>
        </w:rPr>
        <w:t>Source</w:t>
      </w:r>
      <w:r>
        <w:rPr>
          <w:bCs/>
        </w:rPr>
        <w:t>s</w:t>
      </w:r>
      <w:r w:rsidRPr="007E66BE">
        <w:rPr>
          <w:bCs/>
        </w:rPr>
        <w:t xml:space="preserve">: </w:t>
      </w:r>
    </w:p>
    <w:p w14:paraId="71D5D670" w14:textId="77777777" w:rsidR="009F6163" w:rsidRDefault="00F74299" w:rsidP="009F6163">
      <w:pPr>
        <w:pStyle w:val="ListParagraph"/>
        <w:keepNext/>
        <w:keepLines/>
        <w:rPr>
          <w:bCs/>
        </w:rPr>
      </w:pPr>
      <w:hyperlink r:id="rId32" w:history="1">
        <w:r w:rsidR="009F6163" w:rsidRPr="00CD3620">
          <w:rPr>
            <w:bCs/>
          </w:rPr>
          <w:t>The Macroeconomic Consequences of Infrastructure Investment</w:t>
        </w:r>
      </w:hyperlink>
      <w:r w:rsidR="009F6163" w:rsidRPr="00CD3620">
        <w:rPr>
          <w:bCs/>
        </w:rPr>
        <w:t>, Valerie A. Ramey. in </w:t>
      </w:r>
      <w:hyperlink r:id="rId33" w:history="1">
        <w:r w:rsidR="009F6163" w:rsidRPr="00CD3620">
          <w:rPr>
            <w:bCs/>
          </w:rPr>
          <w:t>Economic Analysis and Infrastructure Investment</w:t>
        </w:r>
      </w:hyperlink>
      <w:r w:rsidR="009F6163" w:rsidRPr="00CD3620">
        <w:rPr>
          <w:bCs/>
        </w:rPr>
        <w:t>, Glaeser and Poterba. 2020</w:t>
      </w:r>
    </w:p>
    <w:p w14:paraId="339086AB" w14:textId="77777777" w:rsidR="009F6163" w:rsidRPr="00CD3620" w:rsidRDefault="009F6163" w:rsidP="009F6163">
      <w:pPr>
        <w:pStyle w:val="ListParagraph"/>
        <w:keepNext/>
        <w:keepLines/>
        <w:rPr>
          <w:bCs/>
        </w:rPr>
      </w:pPr>
    </w:p>
    <w:p w14:paraId="4A8B0AE3" w14:textId="77777777" w:rsidR="009F6163" w:rsidRDefault="009F6163" w:rsidP="009F6163">
      <w:pPr>
        <w:pStyle w:val="ListParagraph"/>
        <w:keepNext/>
        <w:keepLines/>
        <w:rPr>
          <w:bCs/>
        </w:rPr>
      </w:pPr>
      <w:r w:rsidRPr="007E66BE">
        <w:rPr>
          <w:bCs/>
        </w:rPr>
        <w:t xml:space="preserve">Krol, Robert, Will a Burst in Federal Infrastructure Spending Accelerate the Recovery from the COVID-19 Recession? (September 24, 2020). Mercatus COVID-19 Response Policy Brief Series, Available at SSRN: </w:t>
      </w:r>
      <w:hyperlink r:id="rId34" w:history="1">
        <w:r w:rsidRPr="008C2C2D">
          <w:rPr>
            <w:rStyle w:val="Hyperlink"/>
            <w:bCs/>
          </w:rPr>
          <w:t>https://ssrn.com/abstract=3698732</w:t>
        </w:r>
      </w:hyperlink>
      <w:r>
        <w:rPr>
          <w:bCs/>
        </w:rPr>
        <w:t xml:space="preserve"> </w:t>
      </w:r>
      <w:r w:rsidRPr="007E66BE">
        <w:rPr>
          <w:bCs/>
        </w:rPr>
        <w:t xml:space="preserve">or </w:t>
      </w:r>
      <w:hyperlink r:id="rId35" w:history="1">
        <w:r w:rsidRPr="008C2C2D">
          <w:rPr>
            <w:rStyle w:val="Hyperlink"/>
            <w:bCs/>
          </w:rPr>
          <w:t>http://dx.doi.org/10.2139/ssrn.3698732</w:t>
        </w:r>
      </w:hyperlink>
      <w:r>
        <w:rPr>
          <w:bCs/>
        </w:rPr>
        <w:t>]</w:t>
      </w:r>
    </w:p>
    <w:p w14:paraId="6B7B558D" w14:textId="77777777" w:rsidR="009F6163" w:rsidRPr="009F6163" w:rsidRDefault="009F6163" w:rsidP="009F6163">
      <w:pPr>
        <w:keepNext/>
        <w:keepLines/>
        <w:rPr>
          <w:bCs/>
        </w:rPr>
      </w:pPr>
    </w:p>
    <w:p w14:paraId="47A77529" w14:textId="530AB645" w:rsidR="00FB03D7" w:rsidRPr="00652807" w:rsidRDefault="00652807" w:rsidP="00FB03D7">
      <w:pPr>
        <w:pStyle w:val="ListParagraph"/>
        <w:keepNext/>
        <w:keepLines/>
        <w:numPr>
          <w:ilvl w:val="0"/>
          <w:numId w:val="1"/>
        </w:numPr>
        <w:rPr>
          <w:bCs/>
        </w:rPr>
      </w:pPr>
      <w:r w:rsidRPr="00652807">
        <w:rPr>
          <w:b/>
          <w:bCs/>
        </w:rPr>
        <w:t>Infrastructure investment in the US</w:t>
      </w:r>
    </w:p>
    <w:p w14:paraId="4538B3D3" w14:textId="77777777" w:rsidR="00652807" w:rsidRPr="00652807" w:rsidRDefault="00652807" w:rsidP="0070757A">
      <w:pPr>
        <w:numPr>
          <w:ilvl w:val="0"/>
          <w:numId w:val="7"/>
        </w:numPr>
      </w:pPr>
      <w:r w:rsidRPr="00652807">
        <w:t>Almost all spending on transportation, drinking water, and wastewater infrastructure is done by the public sector.</w:t>
      </w:r>
    </w:p>
    <w:p w14:paraId="2B576F9C" w14:textId="77777777" w:rsidR="00652807" w:rsidRPr="00652807" w:rsidRDefault="00652807" w:rsidP="0070757A">
      <w:pPr>
        <w:numPr>
          <w:ilvl w:val="0"/>
          <w:numId w:val="7"/>
        </w:numPr>
      </w:pPr>
      <w:r w:rsidRPr="00652807">
        <w:t xml:space="preserve">Publicly owned transportation infrastructure falls into five main categories: </w:t>
      </w:r>
    </w:p>
    <w:p w14:paraId="546171DD" w14:textId="77777777" w:rsidR="00652807" w:rsidRPr="00652807" w:rsidRDefault="00652807" w:rsidP="0070757A">
      <w:pPr>
        <w:numPr>
          <w:ilvl w:val="1"/>
          <w:numId w:val="8"/>
        </w:numPr>
      </w:pPr>
      <w:r w:rsidRPr="00652807">
        <w:t xml:space="preserve">Highways—national, state, and local roads (including bridges and tunnels); </w:t>
      </w:r>
    </w:p>
    <w:p w14:paraId="3959FBFC" w14:textId="77777777" w:rsidR="00652807" w:rsidRPr="00652807" w:rsidRDefault="00652807" w:rsidP="0070757A">
      <w:pPr>
        <w:numPr>
          <w:ilvl w:val="1"/>
          <w:numId w:val="8"/>
        </w:numPr>
      </w:pPr>
      <w:r w:rsidRPr="00652807">
        <w:t>Mass transit—buses, subways, and commuter rail systems;</w:t>
      </w:r>
    </w:p>
    <w:p w14:paraId="4C24BE13" w14:textId="77777777" w:rsidR="00652807" w:rsidRPr="00652807" w:rsidRDefault="00652807" w:rsidP="0070757A">
      <w:pPr>
        <w:numPr>
          <w:ilvl w:val="1"/>
          <w:numId w:val="8"/>
        </w:numPr>
      </w:pPr>
      <w:r w:rsidRPr="00652807">
        <w:t>Aviation—airport terminals, runways, and the air traffic control system;</w:t>
      </w:r>
    </w:p>
    <w:p w14:paraId="389CBC57" w14:textId="77777777" w:rsidR="00652807" w:rsidRPr="00652807" w:rsidRDefault="00652807" w:rsidP="0070757A">
      <w:pPr>
        <w:numPr>
          <w:ilvl w:val="1"/>
          <w:numId w:val="8"/>
        </w:numPr>
      </w:pPr>
      <w:r w:rsidRPr="00652807">
        <w:lastRenderedPageBreak/>
        <w:t xml:space="preserve">Water transportation—waterways, ports, and the equipment (such as Coast Guard vessels) used to support seaborne traffic; and </w:t>
      </w:r>
    </w:p>
    <w:p w14:paraId="5886327D" w14:textId="77777777" w:rsidR="00652807" w:rsidRDefault="00652807" w:rsidP="0070757A">
      <w:pPr>
        <w:numPr>
          <w:ilvl w:val="1"/>
          <w:numId w:val="8"/>
        </w:numPr>
      </w:pPr>
      <w:r w:rsidRPr="00652807">
        <w:t>Rail—the intercity passenger system run by Amtrak</w:t>
      </w:r>
    </w:p>
    <w:p w14:paraId="60B8DC2D" w14:textId="6A3D9B92" w:rsidR="00652807" w:rsidRPr="00652807" w:rsidRDefault="00652807" w:rsidP="0070757A">
      <w:pPr>
        <w:numPr>
          <w:ilvl w:val="0"/>
          <w:numId w:val="7"/>
        </w:numPr>
      </w:pPr>
      <w:r w:rsidRPr="00652807">
        <w:t>Publicly owned water infrastructure consists of two main categories:</w:t>
      </w:r>
    </w:p>
    <w:p w14:paraId="2EE3A1EF" w14:textId="77777777" w:rsidR="00652807" w:rsidRPr="00652807" w:rsidRDefault="00652807" w:rsidP="0070757A">
      <w:pPr>
        <w:numPr>
          <w:ilvl w:val="0"/>
          <w:numId w:val="9"/>
        </w:numPr>
      </w:pPr>
      <w:r w:rsidRPr="00652807">
        <w:t xml:space="preserve">Water utilities—supply systems (such as pipes and plants) to treat and distribute drinking water and to carry and treat wastewater and storm water; and </w:t>
      </w:r>
    </w:p>
    <w:p w14:paraId="6DC823C4" w14:textId="77777777" w:rsidR="00652807" w:rsidRPr="00652807" w:rsidRDefault="00652807" w:rsidP="0070757A">
      <w:pPr>
        <w:numPr>
          <w:ilvl w:val="0"/>
          <w:numId w:val="9"/>
        </w:numPr>
      </w:pPr>
      <w:r w:rsidRPr="00652807">
        <w:t>Water resources—systems to contain water (such as dams, levees, and reservoirs), to manage sources of fresh water (such as canals and wells), and to restore aquatic ecosystems.</w:t>
      </w:r>
    </w:p>
    <w:p w14:paraId="1DB30C1B" w14:textId="60D72D3E" w:rsidR="00503904" w:rsidRPr="00503904" w:rsidRDefault="00503904" w:rsidP="00B535C6">
      <w:pPr>
        <w:pStyle w:val="ListParagraph"/>
        <w:keepNext/>
        <w:keepLines/>
        <w:numPr>
          <w:ilvl w:val="0"/>
          <w:numId w:val="7"/>
        </w:numPr>
      </w:pPr>
      <w:r w:rsidRPr="00503904">
        <w:t>In 2017, Federal, State and Local governments spent $441 billion on infrastructure.</w:t>
      </w:r>
    </w:p>
    <w:p w14:paraId="78E42ACB" w14:textId="6459D69B" w:rsidR="00503904" w:rsidRPr="00503904" w:rsidRDefault="00503904" w:rsidP="00B535C6">
      <w:pPr>
        <w:pStyle w:val="ListParagraph"/>
        <w:keepNext/>
        <w:keepLines/>
        <w:numPr>
          <w:ilvl w:val="0"/>
          <w:numId w:val="7"/>
        </w:numPr>
      </w:pPr>
      <w:r w:rsidRPr="00503904">
        <w:t>That amount equaled about 2.3 percent of gross domestic product.</w:t>
      </w:r>
    </w:p>
    <w:p w14:paraId="416B2081" w14:textId="77777777" w:rsidR="00FB03D7" w:rsidRPr="00FB03D7" w:rsidRDefault="00FB03D7" w:rsidP="00FB03D7">
      <w:pPr>
        <w:keepNext/>
        <w:keepLines/>
        <w:rPr>
          <w:b/>
        </w:rPr>
      </w:pPr>
    </w:p>
    <w:p w14:paraId="59A6E73C" w14:textId="171C7538" w:rsidR="00503904" w:rsidRPr="00B535C6" w:rsidRDefault="00503904" w:rsidP="00B535C6">
      <w:pPr>
        <w:pStyle w:val="ListParagraph"/>
        <w:keepNext/>
        <w:keepLines/>
        <w:numPr>
          <w:ilvl w:val="0"/>
          <w:numId w:val="1"/>
        </w:numPr>
        <w:rPr>
          <w:bCs/>
        </w:rPr>
      </w:pPr>
      <w:r w:rsidRPr="00B535C6">
        <w:rPr>
          <w:b/>
          <w:bCs/>
        </w:rPr>
        <w:t xml:space="preserve">Government Spending on Infrastructure in the US </w:t>
      </w:r>
    </w:p>
    <w:p w14:paraId="306259D8" w14:textId="12980146" w:rsidR="00503904" w:rsidRPr="00503904" w:rsidRDefault="00503904" w:rsidP="00B535C6">
      <w:pPr>
        <w:pStyle w:val="ListParagraph"/>
        <w:keepNext/>
        <w:keepLines/>
        <w:numPr>
          <w:ilvl w:val="1"/>
          <w:numId w:val="1"/>
        </w:numPr>
      </w:pPr>
      <w:r w:rsidRPr="00503904">
        <w:t>Graph -- Source: Congressional Budget Office</w:t>
      </w:r>
    </w:p>
    <w:p w14:paraId="494D1D76" w14:textId="77777777" w:rsidR="00503904" w:rsidRPr="00503904" w:rsidRDefault="00503904" w:rsidP="00B535C6">
      <w:pPr>
        <w:pStyle w:val="ListParagraph"/>
        <w:keepNext/>
        <w:keepLines/>
        <w:numPr>
          <w:ilvl w:val="1"/>
          <w:numId w:val="1"/>
        </w:numPr>
      </w:pPr>
      <w:r w:rsidRPr="00503904">
        <w:t>The largest amount of public infrastructure spending in 2017 went to</w:t>
      </w:r>
    </w:p>
    <w:p w14:paraId="2E70081E" w14:textId="77777777" w:rsidR="00503904" w:rsidRPr="00503904" w:rsidRDefault="00503904" w:rsidP="00B535C6">
      <w:pPr>
        <w:pStyle w:val="ListParagraph"/>
        <w:keepNext/>
        <w:keepLines/>
        <w:numPr>
          <w:ilvl w:val="2"/>
          <w:numId w:val="1"/>
        </w:numPr>
      </w:pPr>
      <w:r w:rsidRPr="00503904">
        <w:t xml:space="preserve">highways ($177 billion), followed by </w:t>
      </w:r>
    </w:p>
    <w:p w14:paraId="1AF42EFB" w14:textId="77777777" w:rsidR="00503904" w:rsidRPr="00503904" w:rsidRDefault="00503904" w:rsidP="00B535C6">
      <w:pPr>
        <w:pStyle w:val="ListParagraph"/>
        <w:keepNext/>
        <w:keepLines/>
        <w:numPr>
          <w:ilvl w:val="2"/>
          <w:numId w:val="1"/>
        </w:numPr>
      </w:pPr>
      <w:r w:rsidRPr="00503904">
        <w:t>water utilities, which includes water supply and wastewater treatment facilities</w:t>
      </w:r>
      <w:r>
        <w:t xml:space="preserve"> </w:t>
      </w:r>
      <w:r w:rsidRPr="00503904">
        <w:t>($113 billion) and</w:t>
      </w:r>
    </w:p>
    <w:p w14:paraId="24BB22FC" w14:textId="77777777" w:rsidR="00503904" w:rsidRPr="00503904" w:rsidRDefault="00503904" w:rsidP="00B535C6">
      <w:pPr>
        <w:pStyle w:val="ListParagraph"/>
        <w:keepNext/>
        <w:keepLines/>
        <w:numPr>
          <w:ilvl w:val="2"/>
          <w:numId w:val="1"/>
        </w:numPr>
      </w:pPr>
      <w:r w:rsidRPr="00503904">
        <w:t>mass transit ($70 billion)</w:t>
      </w:r>
    </w:p>
    <w:p w14:paraId="52A5E8BA" w14:textId="77777777" w:rsidR="00FB03D7" w:rsidRDefault="00FB03D7" w:rsidP="00FB03D7"/>
    <w:p w14:paraId="0B259146" w14:textId="0A602140" w:rsidR="00FB03D7" w:rsidRPr="00503904" w:rsidRDefault="00503904" w:rsidP="00B535C6">
      <w:pPr>
        <w:pStyle w:val="ListParagraph"/>
        <w:keepNext/>
        <w:keepLines/>
        <w:numPr>
          <w:ilvl w:val="0"/>
          <w:numId w:val="1"/>
        </w:numPr>
        <w:rPr>
          <w:b/>
        </w:rPr>
      </w:pPr>
      <w:r w:rsidRPr="00503904">
        <w:rPr>
          <w:b/>
          <w:bCs/>
        </w:rPr>
        <w:t>Spending on infrastructure as share of GDP</w:t>
      </w:r>
    </w:p>
    <w:p w14:paraId="1110EA65" w14:textId="61CFBCF8" w:rsidR="00FB03D7" w:rsidRDefault="00503904" w:rsidP="00B535C6">
      <w:pPr>
        <w:pStyle w:val="ListParagraph"/>
        <w:keepNext/>
        <w:keepLines/>
        <w:numPr>
          <w:ilvl w:val="1"/>
          <w:numId w:val="1"/>
        </w:numPr>
      </w:pPr>
      <w:r w:rsidRPr="00503904">
        <w:t>Graph -- Source: Congressional Budget Office</w:t>
      </w:r>
    </w:p>
    <w:p w14:paraId="66CCA841" w14:textId="77777777" w:rsidR="00503904" w:rsidRPr="00503904" w:rsidRDefault="00503904" w:rsidP="00B535C6">
      <w:pPr>
        <w:pStyle w:val="ListParagraph"/>
        <w:keepNext/>
        <w:keepLines/>
        <w:numPr>
          <w:ilvl w:val="1"/>
          <w:numId w:val="1"/>
        </w:numPr>
      </w:pPr>
      <w:r w:rsidRPr="00503904">
        <w:t>Public spending as a percentage of GDP has been falling since 2010</w:t>
      </w:r>
    </w:p>
    <w:p w14:paraId="79916044" w14:textId="298AE690" w:rsidR="00503904" w:rsidRDefault="00503904" w:rsidP="00B535C6">
      <w:pPr>
        <w:pStyle w:val="ListParagraph"/>
        <w:keepNext/>
        <w:keepLines/>
        <w:numPr>
          <w:ilvl w:val="1"/>
          <w:numId w:val="1"/>
        </w:numPr>
      </w:pPr>
      <w:r>
        <w:t>In 2009, the share was 2.69%, which fell to 2.28% by 2017</w:t>
      </w:r>
    </w:p>
    <w:p w14:paraId="50BBF2A3" w14:textId="77777777" w:rsidR="003F34F7" w:rsidRDefault="003F34F7" w:rsidP="003F34F7">
      <w:pPr>
        <w:pStyle w:val="ListParagraph"/>
        <w:keepNext/>
        <w:keepLines/>
        <w:ind w:left="1440"/>
      </w:pPr>
    </w:p>
    <w:p w14:paraId="086D52EA" w14:textId="0EF91609" w:rsidR="00FB03D7" w:rsidRPr="00503904" w:rsidRDefault="00503904" w:rsidP="00B535C6">
      <w:pPr>
        <w:pStyle w:val="ListParagraph"/>
        <w:keepNext/>
        <w:keepLines/>
        <w:numPr>
          <w:ilvl w:val="0"/>
          <w:numId w:val="1"/>
        </w:numPr>
        <w:rPr>
          <w:b/>
        </w:rPr>
      </w:pPr>
      <w:r w:rsidRPr="00503904">
        <w:rPr>
          <w:b/>
          <w:bCs/>
        </w:rPr>
        <w:t>Infrastructure spending by category</w:t>
      </w:r>
    </w:p>
    <w:p w14:paraId="65128C89" w14:textId="6E6A889D" w:rsidR="00FB03D7" w:rsidRDefault="00CC7EB9" w:rsidP="00B535C6">
      <w:pPr>
        <w:pStyle w:val="ListParagraph"/>
        <w:numPr>
          <w:ilvl w:val="1"/>
          <w:numId w:val="1"/>
        </w:numPr>
      </w:pPr>
      <w:r>
        <w:t xml:space="preserve">Two Categories – </w:t>
      </w:r>
    </w:p>
    <w:p w14:paraId="0807E341" w14:textId="3B6208D2" w:rsidR="00CC7EB9" w:rsidRDefault="00CC7EB9" w:rsidP="00B535C6">
      <w:pPr>
        <w:pStyle w:val="ListParagraph"/>
        <w:numPr>
          <w:ilvl w:val="2"/>
          <w:numId w:val="1"/>
        </w:numPr>
      </w:pPr>
      <w:r>
        <w:t>Capital</w:t>
      </w:r>
    </w:p>
    <w:p w14:paraId="3AF9314A" w14:textId="7BF41D17" w:rsidR="00CC7EB9" w:rsidRDefault="00CC7EB9" w:rsidP="00B535C6">
      <w:pPr>
        <w:pStyle w:val="ListParagraph"/>
        <w:numPr>
          <w:ilvl w:val="2"/>
          <w:numId w:val="1"/>
        </w:numPr>
      </w:pPr>
      <w:r>
        <w:t>Operation and Maintenance</w:t>
      </w:r>
    </w:p>
    <w:p w14:paraId="584090F9" w14:textId="50060470" w:rsidR="00CC7EB9" w:rsidRPr="00CC7EB9" w:rsidRDefault="00CC7EB9" w:rsidP="00B535C6">
      <w:pPr>
        <w:pStyle w:val="ListParagraph"/>
        <w:numPr>
          <w:ilvl w:val="1"/>
          <w:numId w:val="1"/>
        </w:numPr>
      </w:pPr>
      <w:r w:rsidRPr="00CC7EB9">
        <w:t>Capital investment consists of spending to buy new structures and equipment as well a</w:t>
      </w:r>
      <w:r w:rsidR="003F34F7">
        <w:t xml:space="preserve">s </w:t>
      </w:r>
      <w:r w:rsidRPr="00CC7EB9">
        <w:t>spending to improve or rehabilitate existing structures and equipment.</w:t>
      </w:r>
    </w:p>
    <w:p w14:paraId="5F0CEB99" w14:textId="571543C3" w:rsidR="00CC7EB9" w:rsidRDefault="00CC7EB9" w:rsidP="00B535C6">
      <w:pPr>
        <w:pStyle w:val="ListParagraph"/>
        <w:numPr>
          <w:ilvl w:val="1"/>
          <w:numId w:val="1"/>
        </w:numPr>
      </w:pPr>
      <w:r w:rsidRPr="00CC7EB9">
        <w:t>Capital investment in infrastructure has been declining since 2004</w:t>
      </w:r>
    </w:p>
    <w:p w14:paraId="1BD8059F" w14:textId="549DB8BD" w:rsidR="00B570C1" w:rsidRPr="00D025BC" w:rsidRDefault="00B570C1" w:rsidP="007F6779">
      <w:pPr>
        <w:pStyle w:val="ListParagraph"/>
        <w:keepNext/>
        <w:keepLines/>
        <w:ind w:left="2160"/>
        <w:rPr>
          <w:bCs/>
        </w:rPr>
      </w:pPr>
    </w:p>
    <w:p w14:paraId="0FC4847E" w14:textId="7F7A331F" w:rsidR="00FB03D7" w:rsidRPr="002C6883" w:rsidRDefault="002C6883" w:rsidP="00B535C6">
      <w:pPr>
        <w:pStyle w:val="ListParagraph"/>
        <w:keepNext/>
        <w:keepLines/>
        <w:numPr>
          <w:ilvl w:val="0"/>
          <w:numId w:val="1"/>
        </w:numPr>
        <w:rPr>
          <w:b/>
        </w:rPr>
      </w:pPr>
      <w:r w:rsidRPr="002C6883">
        <w:rPr>
          <w:b/>
          <w:bCs/>
        </w:rPr>
        <w:t>Infrastructure spending by levels of government</w:t>
      </w:r>
    </w:p>
    <w:p w14:paraId="7AFE5689" w14:textId="0A4ACB98" w:rsidR="002C6883" w:rsidRDefault="002C6883" w:rsidP="00B535C6">
      <w:pPr>
        <w:pStyle w:val="ListParagraph"/>
        <w:keepNext/>
        <w:keepLines/>
        <w:numPr>
          <w:ilvl w:val="1"/>
          <w:numId w:val="1"/>
        </w:numPr>
      </w:pPr>
      <w:r w:rsidRPr="00503904">
        <w:t>Graph -- Source: Congressional Budget Office</w:t>
      </w:r>
    </w:p>
    <w:p w14:paraId="26F96A51" w14:textId="77777777" w:rsidR="002C6883" w:rsidRPr="002C6883" w:rsidRDefault="002C6883" w:rsidP="00B535C6">
      <w:pPr>
        <w:pStyle w:val="ListParagraph"/>
        <w:keepNext/>
        <w:keepLines/>
        <w:numPr>
          <w:ilvl w:val="1"/>
          <w:numId w:val="1"/>
        </w:numPr>
      </w:pPr>
      <w:r w:rsidRPr="002C6883">
        <w:t>About a quarter of the infrastructure spending comes from the federal government, and the rest from state and local governments.</w:t>
      </w:r>
    </w:p>
    <w:p w14:paraId="19532394" w14:textId="77777777" w:rsidR="00FB03D7" w:rsidRDefault="00FB03D7" w:rsidP="00FB03D7"/>
    <w:p w14:paraId="65526BFC" w14:textId="47582B26" w:rsidR="00FB03D7" w:rsidRPr="00A1626B" w:rsidRDefault="00A1626B" w:rsidP="00B535C6">
      <w:pPr>
        <w:pStyle w:val="ListParagraph"/>
        <w:keepNext/>
        <w:keepLines/>
        <w:numPr>
          <w:ilvl w:val="0"/>
          <w:numId w:val="1"/>
        </w:numPr>
        <w:rPr>
          <w:b/>
        </w:rPr>
      </w:pPr>
      <w:r w:rsidRPr="00A1626B">
        <w:rPr>
          <w:b/>
          <w:bCs/>
        </w:rPr>
        <w:lastRenderedPageBreak/>
        <w:t>Spending by Category and Level of Gov’t</w:t>
      </w:r>
    </w:p>
    <w:p w14:paraId="7A53D70D" w14:textId="3AE3F0AD" w:rsidR="00A1626B" w:rsidRDefault="00A1626B" w:rsidP="00B535C6">
      <w:pPr>
        <w:pStyle w:val="ListParagraph"/>
        <w:keepNext/>
        <w:keepLines/>
        <w:numPr>
          <w:ilvl w:val="1"/>
          <w:numId w:val="1"/>
        </w:numPr>
      </w:pPr>
      <w:r w:rsidRPr="00503904">
        <w:t>Graph</w:t>
      </w:r>
      <w:r>
        <w:t>s</w:t>
      </w:r>
      <w:r w:rsidRPr="00503904">
        <w:t xml:space="preserve"> -- Source: Congressional Budget Office</w:t>
      </w:r>
    </w:p>
    <w:p w14:paraId="5B4C904C" w14:textId="77777777" w:rsidR="00A1626B" w:rsidRPr="00A1626B" w:rsidRDefault="00A1626B" w:rsidP="00B535C6">
      <w:pPr>
        <w:pStyle w:val="ListParagraph"/>
        <w:keepNext/>
        <w:keepLines/>
        <w:numPr>
          <w:ilvl w:val="1"/>
          <w:numId w:val="1"/>
        </w:numPr>
      </w:pPr>
      <w:r w:rsidRPr="00A1626B">
        <w:t xml:space="preserve">Over 70% of federal spending was on new, improved, or rehabilitated structures and equipment. </w:t>
      </w:r>
    </w:p>
    <w:p w14:paraId="5594EF58" w14:textId="05FA3DC5" w:rsidR="00A1626B" w:rsidRDefault="00A1626B" w:rsidP="00B535C6">
      <w:pPr>
        <w:pStyle w:val="ListParagraph"/>
        <w:keepNext/>
        <w:keepLines/>
        <w:numPr>
          <w:ilvl w:val="1"/>
          <w:numId w:val="1"/>
        </w:numPr>
      </w:pPr>
      <w:r w:rsidRPr="00A1626B">
        <w:t>While State and local governments spent over 70% of their spending on operation and maintenance of existing infrastructure.</w:t>
      </w:r>
    </w:p>
    <w:p w14:paraId="3EE5CC95" w14:textId="77777777" w:rsidR="00FB03D7" w:rsidRDefault="00FB03D7" w:rsidP="00FB03D7"/>
    <w:p w14:paraId="43747542" w14:textId="789AC280" w:rsidR="00FB03D7" w:rsidRPr="00A1626B" w:rsidRDefault="00A1626B" w:rsidP="00B535C6">
      <w:pPr>
        <w:pStyle w:val="ListParagraph"/>
        <w:keepNext/>
        <w:keepLines/>
        <w:numPr>
          <w:ilvl w:val="0"/>
          <w:numId w:val="1"/>
        </w:numPr>
        <w:rPr>
          <w:b/>
        </w:rPr>
      </w:pPr>
      <w:r w:rsidRPr="00A1626B">
        <w:rPr>
          <w:b/>
          <w:bCs/>
        </w:rPr>
        <w:t>Federal vs. State and Local Gov</w:t>
      </w:r>
      <w:r>
        <w:rPr>
          <w:b/>
          <w:bCs/>
        </w:rPr>
        <w:t>’</w:t>
      </w:r>
      <w:r w:rsidRPr="00A1626B">
        <w:rPr>
          <w:b/>
          <w:bCs/>
        </w:rPr>
        <w:t>t Roles in Infrastructure Investment</w:t>
      </w:r>
    </w:p>
    <w:p w14:paraId="642496B8" w14:textId="77777777" w:rsidR="00A1626B" w:rsidRPr="00FB03D7" w:rsidRDefault="00A1626B" w:rsidP="00A1626B">
      <w:pPr>
        <w:pStyle w:val="ListParagraph"/>
        <w:keepNext/>
        <w:keepLines/>
        <w:rPr>
          <w:b/>
        </w:rPr>
      </w:pPr>
    </w:p>
    <w:tbl>
      <w:tblPr>
        <w:tblStyle w:val="TableGrid"/>
        <w:tblW w:w="0" w:type="auto"/>
        <w:tblLook w:val="04A0" w:firstRow="1" w:lastRow="0" w:firstColumn="1" w:lastColumn="0" w:noHBand="0" w:noVBand="1"/>
      </w:tblPr>
      <w:tblGrid>
        <w:gridCol w:w="2425"/>
        <w:gridCol w:w="2880"/>
        <w:gridCol w:w="4045"/>
      </w:tblGrid>
      <w:tr w:rsidR="00A1626B" w14:paraId="03F48C9A" w14:textId="77777777" w:rsidTr="00D102C0">
        <w:tc>
          <w:tcPr>
            <w:tcW w:w="2425" w:type="dxa"/>
          </w:tcPr>
          <w:p w14:paraId="5EEB700C" w14:textId="7CB3E25D" w:rsidR="00A1626B" w:rsidRDefault="00A1626B" w:rsidP="00FB03D7">
            <w:r>
              <w:t>Mode</w:t>
            </w:r>
          </w:p>
        </w:tc>
        <w:tc>
          <w:tcPr>
            <w:tcW w:w="2880" w:type="dxa"/>
          </w:tcPr>
          <w:p w14:paraId="09365BDC" w14:textId="1510A40D" w:rsidR="00A1626B" w:rsidRDefault="00A1626B" w:rsidP="00FB03D7">
            <w:r>
              <w:t>Typical Maximum</w:t>
            </w:r>
            <w:r w:rsidR="00D102C0">
              <w:t xml:space="preserve"> Federal</w:t>
            </w:r>
            <w:r>
              <w:t xml:space="preserve"> Share of Total Spending</w:t>
            </w:r>
          </w:p>
        </w:tc>
        <w:tc>
          <w:tcPr>
            <w:tcW w:w="4045" w:type="dxa"/>
          </w:tcPr>
          <w:p w14:paraId="056EBA7A" w14:textId="366EB9E7" w:rsidR="00A1626B" w:rsidRDefault="00A1626B" w:rsidP="00FB03D7">
            <w:r>
              <w:t>Decision making roles</w:t>
            </w:r>
            <w:r w:rsidR="00D102C0">
              <w:t xml:space="preserve"> of Federal, State and Local Gov’ts</w:t>
            </w:r>
          </w:p>
        </w:tc>
      </w:tr>
      <w:tr w:rsidR="00A1626B" w14:paraId="157BB058" w14:textId="77777777" w:rsidTr="00D102C0">
        <w:tc>
          <w:tcPr>
            <w:tcW w:w="2425" w:type="dxa"/>
          </w:tcPr>
          <w:p w14:paraId="57C29ED9" w14:textId="3DFCFB12" w:rsidR="00A1626B" w:rsidRDefault="00A1626B" w:rsidP="00FB03D7">
            <w:r>
              <w:t>Highways</w:t>
            </w:r>
          </w:p>
        </w:tc>
        <w:tc>
          <w:tcPr>
            <w:tcW w:w="2880" w:type="dxa"/>
          </w:tcPr>
          <w:p w14:paraId="6054DFCB" w14:textId="05554597" w:rsidR="00A1626B" w:rsidRDefault="00A1626B" w:rsidP="00FB03D7">
            <w:r>
              <w:t>80% of capital</w:t>
            </w:r>
          </w:p>
        </w:tc>
        <w:tc>
          <w:tcPr>
            <w:tcW w:w="4045" w:type="dxa"/>
          </w:tcPr>
          <w:p w14:paraId="331A5D57" w14:textId="433362F7" w:rsidR="00A1626B" w:rsidRDefault="00D102C0" w:rsidP="00FB03D7">
            <w:r>
              <w:t>State and local gov’ts choose projects, following federal rules and conditions</w:t>
            </w:r>
          </w:p>
        </w:tc>
      </w:tr>
      <w:tr w:rsidR="00A1626B" w14:paraId="3C99B4F5" w14:textId="77777777" w:rsidTr="00D102C0">
        <w:tc>
          <w:tcPr>
            <w:tcW w:w="2425" w:type="dxa"/>
          </w:tcPr>
          <w:p w14:paraId="4528DC5C" w14:textId="2CCE427A" w:rsidR="00A1626B" w:rsidRDefault="00A1626B" w:rsidP="00FB03D7">
            <w:r>
              <w:t>Mass Transit</w:t>
            </w:r>
          </w:p>
        </w:tc>
        <w:tc>
          <w:tcPr>
            <w:tcW w:w="2880" w:type="dxa"/>
          </w:tcPr>
          <w:p w14:paraId="4B9A9EB2" w14:textId="4F078301" w:rsidR="00A1626B" w:rsidRDefault="00A1626B" w:rsidP="00FB03D7">
            <w:r>
              <w:t xml:space="preserve">80% of capital, </w:t>
            </w:r>
            <w:r w:rsidR="00D102C0">
              <w:br/>
            </w:r>
            <w:r>
              <w:t>50% of operations</w:t>
            </w:r>
          </w:p>
        </w:tc>
        <w:tc>
          <w:tcPr>
            <w:tcW w:w="4045" w:type="dxa"/>
          </w:tcPr>
          <w:p w14:paraId="05C6F460" w14:textId="0E17F3D0" w:rsidR="00A1626B" w:rsidRDefault="00D102C0" w:rsidP="00FB03D7">
            <w:r>
              <w:t>State and local gov’ts choose projects, following federal rules and conditions</w:t>
            </w:r>
          </w:p>
        </w:tc>
      </w:tr>
      <w:tr w:rsidR="00A1626B" w14:paraId="7ED5F579" w14:textId="77777777" w:rsidTr="00D102C0">
        <w:tc>
          <w:tcPr>
            <w:tcW w:w="2425" w:type="dxa"/>
          </w:tcPr>
          <w:p w14:paraId="6FBFE9AD" w14:textId="739D5655" w:rsidR="00A1626B" w:rsidRDefault="00A1626B" w:rsidP="00FB03D7">
            <w:r>
              <w:t>Rail</w:t>
            </w:r>
          </w:p>
        </w:tc>
        <w:tc>
          <w:tcPr>
            <w:tcW w:w="2880" w:type="dxa"/>
          </w:tcPr>
          <w:p w14:paraId="30748769" w14:textId="42195A10" w:rsidR="00A1626B" w:rsidRDefault="00A1626B" w:rsidP="00FB03D7">
            <w:r>
              <w:t>Not applicable</w:t>
            </w:r>
          </w:p>
        </w:tc>
        <w:tc>
          <w:tcPr>
            <w:tcW w:w="4045" w:type="dxa"/>
          </w:tcPr>
          <w:p w14:paraId="017BA0D6" w14:textId="3D64A158" w:rsidR="00A1626B" w:rsidRDefault="00D102C0" w:rsidP="00FB03D7">
            <w:r>
              <w:t>Regulatory</w:t>
            </w:r>
          </w:p>
        </w:tc>
      </w:tr>
      <w:tr w:rsidR="00A1626B" w14:paraId="2229857D" w14:textId="77777777" w:rsidTr="00D102C0">
        <w:tc>
          <w:tcPr>
            <w:tcW w:w="2425" w:type="dxa"/>
          </w:tcPr>
          <w:p w14:paraId="71372AF3" w14:textId="10A05F58" w:rsidR="00A1626B" w:rsidRDefault="00A1626B" w:rsidP="00FB03D7">
            <w:r>
              <w:t>Aviation</w:t>
            </w:r>
          </w:p>
        </w:tc>
        <w:tc>
          <w:tcPr>
            <w:tcW w:w="2880" w:type="dxa"/>
          </w:tcPr>
          <w:p w14:paraId="6C77ABBA" w14:textId="622F2566" w:rsidR="00A1626B" w:rsidRDefault="00A1626B" w:rsidP="00FB03D7">
            <w:r>
              <w:t>75%-90% of capital</w:t>
            </w:r>
          </w:p>
        </w:tc>
        <w:tc>
          <w:tcPr>
            <w:tcW w:w="4045" w:type="dxa"/>
          </w:tcPr>
          <w:p w14:paraId="4603FDB9" w14:textId="77BF2EBF" w:rsidR="00A1626B" w:rsidRDefault="00D102C0" w:rsidP="00FB03D7">
            <w:r>
              <w:t>State and local gov’ts choose projects, following federal rules and conditions; Federal gov’t designs the national aviation system</w:t>
            </w:r>
          </w:p>
        </w:tc>
      </w:tr>
      <w:tr w:rsidR="00A1626B" w14:paraId="1FC568FE" w14:textId="77777777" w:rsidTr="00D102C0">
        <w:tc>
          <w:tcPr>
            <w:tcW w:w="2425" w:type="dxa"/>
          </w:tcPr>
          <w:p w14:paraId="2DF2D9BD" w14:textId="0E5DE23E" w:rsidR="00A1626B" w:rsidRDefault="00A1626B" w:rsidP="00FB03D7">
            <w:r>
              <w:t>Water Transportation</w:t>
            </w:r>
          </w:p>
        </w:tc>
        <w:tc>
          <w:tcPr>
            <w:tcW w:w="2880" w:type="dxa"/>
          </w:tcPr>
          <w:p w14:paraId="4F083411" w14:textId="77777777" w:rsidR="00A1626B" w:rsidRDefault="00D102C0" w:rsidP="00FB03D7">
            <w:r>
              <w:t>40%-100% of construction,</w:t>
            </w:r>
          </w:p>
          <w:p w14:paraId="5897EC85" w14:textId="714D1713" w:rsidR="00D102C0" w:rsidRDefault="00D102C0" w:rsidP="00FB03D7">
            <w:r>
              <w:t>50%-100% of operations</w:t>
            </w:r>
          </w:p>
        </w:tc>
        <w:tc>
          <w:tcPr>
            <w:tcW w:w="4045" w:type="dxa"/>
          </w:tcPr>
          <w:p w14:paraId="57598162" w14:textId="0213846F" w:rsidR="00A1626B" w:rsidRDefault="00D102C0" w:rsidP="00FB03D7">
            <w:r>
              <w:t>Federal gov’t chooses water projects with Congressional approval</w:t>
            </w:r>
          </w:p>
        </w:tc>
      </w:tr>
    </w:tbl>
    <w:p w14:paraId="310A5732" w14:textId="41CC51BE" w:rsidR="00FB03D7" w:rsidRDefault="00D102C0" w:rsidP="00FB03D7">
      <w:r>
        <w:t xml:space="preserve">Source: </w:t>
      </w:r>
      <w:hyperlink r:id="rId36" w:history="1">
        <w:r>
          <w:rPr>
            <w:rStyle w:val="Hyperlink"/>
          </w:rPr>
          <w:t>https://www.cbo.gov/publication/54933</w:t>
        </w:r>
      </w:hyperlink>
    </w:p>
    <w:p w14:paraId="5668C170" w14:textId="77777777" w:rsidR="00D102C0" w:rsidRDefault="00D102C0" w:rsidP="00FB03D7"/>
    <w:p w14:paraId="50B68B47" w14:textId="50462067" w:rsidR="00FB03D7" w:rsidRPr="00FB03D7" w:rsidRDefault="00D102C0" w:rsidP="00B535C6">
      <w:pPr>
        <w:pStyle w:val="ListParagraph"/>
        <w:keepNext/>
        <w:keepLines/>
        <w:numPr>
          <w:ilvl w:val="0"/>
          <w:numId w:val="1"/>
        </w:numPr>
        <w:rPr>
          <w:b/>
        </w:rPr>
      </w:pPr>
      <w:r w:rsidRPr="00D102C0">
        <w:rPr>
          <w:b/>
          <w:bCs/>
        </w:rPr>
        <w:t>Federal Support for State and Local Infrastructure</w:t>
      </w:r>
    </w:p>
    <w:p w14:paraId="060A0481" w14:textId="77777777" w:rsidR="00FB03D7" w:rsidRPr="00FB03D7" w:rsidRDefault="00FB03D7" w:rsidP="00FB03D7">
      <w:pPr>
        <w:keepNext/>
        <w:keepLines/>
        <w:rPr>
          <w:b/>
        </w:rPr>
      </w:pPr>
    </w:p>
    <w:p w14:paraId="539F4F0A" w14:textId="77777777" w:rsidR="00D102C0" w:rsidRPr="00D102C0" w:rsidRDefault="00D102C0" w:rsidP="0070757A">
      <w:pPr>
        <w:numPr>
          <w:ilvl w:val="0"/>
          <w:numId w:val="10"/>
        </w:numPr>
      </w:pPr>
      <w:r w:rsidRPr="00D102C0">
        <w:t>Federal government provides major financial support to state and local governments for highways, mass transit, aviation, and water utilities.</w:t>
      </w:r>
    </w:p>
    <w:p w14:paraId="21A80D26" w14:textId="77777777" w:rsidR="00D102C0" w:rsidRPr="00D102C0" w:rsidRDefault="00D102C0" w:rsidP="0070757A">
      <w:pPr>
        <w:numPr>
          <w:ilvl w:val="0"/>
          <w:numId w:val="10"/>
        </w:numPr>
      </w:pPr>
      <w:r w:rsidRPr="00D102C0">
        <w:t>Federal government provides relatively little financial support to states and localities for water transportation and water resources infrastructure (less than $100 million each in grants and loans in 2017)</w:t>
      </w:r>
    </w:p>
    <w:p w14:paraId="586168E2" w14:textId="77777777" w:rsidR="00FB03D7" w:rsidRDefault="00FB03D7" w:rsidP="00FB03D7"/>
    <w:p w14:paraId="47118670" w14:textId="42C16B0E" w:rsidR="00FB03D7" w:rsidRPr="00FB03D7" w:rsidRDefault="0070757A" w:rsidP="00B535C6">
      <w:pPr>
        <w:pStyle w:val="ListParagraph"/>
        <w:keepNext/>
        <w:keepLines/>
        <w:numPr>
          <w:ilvl w:val="0"/>
          <w:numId w:val="1"/>
        </w:numPr>
        <w:rPr>
          <w:b/>
        </w:rPr>
      </w:pPr>
      <w:r w:rsidRPr="0070757A">
        <w:rPr>
          <w:b/>
          <w:bCs/>
        </w:rPr>
        <w:t>Funding vs. Financing Infrastructure Investment</w:t>
      </w:r>
    </w:p>
    <w:p w14:paraId="065F6091" w14:textId="77777777" w:rsidR="00FB03D7" w:rsidRPr="00FB03D7" w:rsidRDefault="00FB03D7" w:rsidP="00FB03D7">
      <w:pPr>
        <w:keepNext/>
        <w:keepLines/>
        <w:rPr>
          <w:b/>
        </w:rPr>
      </w:pPr>
    </w:p>
    <w:p w14:paraId="75BDCFFA" w14:textId="77777777" w:rsidR="0070757A" w:rsidRPr="0070757A" w:rsidRDefault="0070757A" w:rsidP="0070757A">
      <w:pPr>
        <w:numPr>
          <w:ilvl w:val="0"/>
          <w:numId w:val="11"/>
        </w:numPr>
      </w:pPr>
      <w:r w:rsidRPr="0070757A">
        <w:t xml:space="preserve">Funding </w:t>
      </w:r>
    </w:p>
    <w:p w14:paraId="0DE0AC20" w14:textId="77777777" w:rsidR="0070757A" w:rsidRPr="0070757A" w:rsidRDefault="0070757A" w:rsidP="0070757A">
      <w:pPr>
        <w:numPr>
          <w:ilvl w:val="1"/>
          <w:numId w:val="12"/>
        </w:numPr>
      </w:pPr>
      <w:r w:rsidRPr="0070757A">
        <w:t>Spending current resources</w:t>
      </w:r>
    </w:p>
    <w:p w14:paraId="7F37F64D" w14:textId="77777777" w:rsidR="0070757A" w:rsidRPr="0070757A" w:rsidRDefault="0070757A" w:rsidP="0070757A">
      <w:pPr>
        <w:numPr>
          <w:ilvl w:val="0"/>
          <w:numId w:val="11"/>
        </w:numPr>
      </w:pPr>
      <w:r w:rsidRPr="0070757A">
        <w:t xml:space="preserve">Financing </w:t>
      </w:r>
    </w:p>
    <w:p w14:paraId="20F0EE65" w14:textId="77777777" w:rsidR="0070757A" w:rsidRPr="0070757A" w:rsidRDefault="0070757A" w:rsidP="0070757A">
      <w:pPr>
        <w:numPr>
          <w:ilvl w:val="1"/>
          <w:numId w:val="13"/>
        </w:numPr>
      </w:pPr>
      <w:r w:rsidRPr="0070757A">
        <w:t>Taking out loans or issuing bonds to be repaid in the future</w:t>
      </w:r>
    </w:p>
    <w:p w14:paraId="55F66D6F" w14:textId="77777777" w:rsidR="0070757A" w:rsidRPr="0070757A" w:rsidRDefault="0070757A" w:rsidP="0070757A">
      <w:pPr>
        <w:numPr>
          <w:ilvl w:val="1"/>
          <w:numId w:val="13"/>
        </w:numPr>
      </w:pPr>
      <w:r w:rsidRPr="0070757A">
        <w:t>Attractive option if government doesn’t have funds now</w:t>
      </w:r>
    </w:p>
    <w:p w14:paraId="69D125DF" w14:textId="77777777" w:rsidR="0070757A" w:rsidRPr="0070757A" w:rsidRDefault="0070757A" w:rsidP="0070757A">
      <w:pPr>
        <w:numPr>
          <w:ilvl w:val="1"/>
          <w:numId w:val="13"/>
        </w:numPr>
      </w:pPr>
      <w:r w:rsidRPr="0070757A">
        <w:t>But limits future availability of funds for other projects due to limitations on usage future revenues to pay off current debt</w:t>
      </w:r>
    </w:p>
    <w:p w14:paraId="17A6C118" w14:textId="77777777" w:rsidR="0070757A" w:rsidRPr="0070757A" w:rsidRDefault="0070757A" w:rsidP="0070757A">
      <w:pPr>
        <w:numPr>
          <w:ilvl w:val="0"/>
          <w:numId w:val="11"/>
        </w:numPr>
      </w:pPr>
      <w:r w:rsidRPr="0070757A">
        <w:lastRenderedPageBreak/>
        <w:t xml:space="preserve">Per CBO, about one-third of the public sector’s total investment in highways, mass transit, aviation, and water utilities between 2007 and 2016 involved federally supported financing. </w:t>
      </w:r>
    </w:p>
    <w:p w14:paraId="1BB3F679" w14:textId="77777777" w:rsidR="00FB03D7" w:rsidRDefault="00FB03D7" w:rsidP="00FB03D7"/>
    <w:p w14:paraId="27AA7DC4" w14:textId="77777777" w:rsidR="00A60D44" w:rsidRPr="00FB03D7" w:rsidRDefault="00A60D44" w:rsidP="00B535C6">
      <w:pPr>
        <w:pStyle w:val="ListParagraph"/>
        <w:keepNext/>
        <w:keepLines/>
        <w:numPr>
          <w:ilvl w:val="0"/>
          <w:numId w:val="1"/>
        </w:numPr>
        <w:rPr>
          <w:b/>
        </w:rPr>
      </w:pPr>
      <w:r w:rsidRPr="003878C7">
        <w:rPr>
          <w:b/>
          <w:bCs/>
        </w:rPr>
        <w:t>Sources of federal infrastructure financing</w:t>
      </w:r>
    </w:p>
    <w:p w14:paraId="52A79A53" w14:textId="77777777" w:rsidR="00A60D44" w:rsidRPr="003878C7" w:rsidRDefault="00A60D44" w:rsidP="00B535C6">
      <w:pPr>
        <w:pStyle w:val="ListParagraph"/>
        <w:keepNext/>
        <w:keepLines/>
        <w:numPr>
          <w:ilvl w:val="1"/>
          <w:numId w:val="1"/>
        </w:numPr>
        <w:rPr>
          <w:bCs/>
        </w:rPr>
      </w:pPr>
      <w:r w:rsidRPr="003878C7">
        <w:rPr>
          <w:bCs/>
        </w:rPr>
        <w:t xml:space="preserve">Discretionary spending (spending subject to appropriation) </w:t>
      </w:r>
    </w:p>
    <w:p w14:paraId="02D83EFE" w14:textId="77777777" w:rsidR="00A60D44" w:rsidRPr="003878C7" w:rsidRDefault="00A60D44" w:rsidP="00B535C6">
      <w:pPr>
        <w:pStyle w:val="ListParagraph"/>
        <w:keepNext/>
        <w:keepLines/>
        <w:numPr>
          <w:ilvl w:val="2"/>
          <w:numId w:val="1"/>
        </w:numPr>
        <w:rPr>
          <w:bCs/>
        </w:rPr>
      </w:pPr>
      <w:r w:rsidRPr="003878C7">
        <w:rPr>
          <w:bCs/>
        </w:rPr>
        <w:t>fund programs that provide capitalization grants for state banks and to fund the net subsidy costs of direct federal credit programs.</w:t>
      </w:r>
    </w:p>
    <w:p w14:paraId="3CF54BC6" w14:textId="77777777" w:rsidR="00A60D44" w:rsidRPr="003878C7" w:rsidRDefault="00A60D44" w:rsidP="00B535C6">
      <w:pPr>
        <w:pStyle w:val="ListParagraph"/>
        <w:keepNext/>
        <w:keepLines/>
        <w:numPr>
          <w:ilvl w:val="1"/>
          <w:numId w:val="1"/>
        </w:numPr>
        <w:rPr>
          <w:bCs/>
        </w:rPr>
      </w:pPr>
      <w:r w:rsidRPr="003878C7">
        <w:rPr>
          <w:bCs/>
        </w:rPr>
        <w:t xml:space="preserve">Direct spending (authorization of mandatory spending) was used for the 2009-10 Build America Bonds program for transportation and water projects </w:t>
      </w:r>
    </w:p>
    <w:p w14:paraId="2968B8EF" w14:textId="77777777" w:rsidR="00A60D44" w:rsidRPr="003878C7" w:rsidRDefault="00A60D44" w:rsidP="00B535C6">
      <w:pPr>
        <w:pStyle w:val="ListParagraph"/>
        <w:keepNext/>
        <w:keepLines/>
        <w:numPr>
          <w:ilvl w:val="2"/>
          <w:numId w:val="1"/>
        </w:numPr>
        <w:rPr>
          <w:bCs/>
        </w:rPr>
      </w:pPr>
      <w:r w:rsidRPr="003878C7">
        <w:rPr>
          <w:bCs/>
        </w:rPr>
        <w:t>would probably be used for future programs of tax credit bonds.</w:t>
      </w:r>
    </w:p>
    <w:p w14:paraId="318B76AD" w14:textId="77777777" w:rsidR="00A60D44" w:rsidRPr="003878C7" w:rsidRDefault="00A60D44" w:rsidP="00B535C6">
      <w:pPr>
        <w:pStyle w:val="ListParagraph"/>
        <w:keepNext/>
        <w:keepLines/>
        <w:numPr>
          <w:ilvl w:val="1"/>
          <w:numId w:val="1"/>
        </w:numPr>
        <w:rPr>
          <w:bCs/>
        </w:rPr>
      </w:pPr>
      <w:r w:rsidRPr="003878C7">
        <w:rPr>
          <w:bCs/>
        </w:rPr>
        <w:t>Provisions of tax law authorizing exemptions from federal taxation for the interest paid on tax-exempt bonds, grant anticipation bonds, and qualified private activity bonds.</w:t>
      </w:r>
    </w:p>
    <w:p w14:paraId="0A0B367D" w14:textId="6C32F3E5" w:rsidR="00FB03D7" w:rsidRPr="0035068B" w:rsidRDefault="0035068B" w:rsidP="00B535C6">
      <w:pPr>
        <w:pStyle w:val="ListParagraph"/>
        <w:keepNext/>
        <w:keepLines/>
        <w:numPr>
          <w:ilvl w:val="0"/>
          <w:numId w:val="1"/>
        </w:numPr>
        <w:rPr>
          <w:b/>
        </w:rPr>
      </w:pPr>
      <w:r w:rsidRPr="0035068B">
        <w:rPr>
          <w:b/>
          <w:bCs/>
        </w:rPr>
        <w:t>Federal Financing of State and Local Infrastructure</w:t>
      </w:r>
    </w:p>
    <w:p w14:paraId="5716542B" w14:textId="77777777" w:rsidR="0035068B" w:rsidRPr="0035068B" w:rsidRDefault="0035068B" w:rsidP="00B535C6">
      <w:pPr>
        <w:numPr>
          <w:ilvl w:val="1"/>
          <w:numId w:val="1"/>
        </w:numPr>
      </w:pPr>
      <w:r w:rsidRPr="0035068B">
        <w:rPr>
          <w:b/>
          <w:bCs/>
        </w:rPr>
        <w:t>More than half of state and local infrastructure spending financed through bonds that provide federal tax preferences or through federally supported loan programs:</w:t>
      </w:r>
    </w:p>
    <w:p w14:paraId="0A6AFE49" w14:textId="65FE4AA0" w:rsidR="0035068B" w:rsidRPr="0035068B" w:rsidRDefault="0035068B" w:rsidP="00B535C6">
      <w:pPr>
        <w:numPr>
          <w:ilvl w:val="2"/>
          <w:numId w:val="1"/>
        </w:numPr>
      </w:pPr>
      <w:r w:rsidRPr="0035068B">
        <w:t xml:space="preserve">Tax exempt bonds </w:t>
      </w:r>
      <w:r w:rsidR="00DE3D7E">
        <w:sym w:font="Wingdings" w:char="F0DF"/>
      </w:r>
      <w:r w:rsidRPr="0035068B">
        <w:t xml:space="preserve"> Most widely used</w:t>
      </w:r>
      <w:r w:rsidR="00DE3D7E">
        <w:br/>
        <w:t xml:space="preserve">Tax-exempt bonds allow states and localities to issue debt (bonds) whose holders do not have to pay federal taxes on the interest payments they receive. </w:t>
      </w:r>
      <w:r w:rsidR="00DE3D7E" w:rsidRPr="00DE3D7E">
        <w:rPr>
          <w:b/>
          <w:bCs/>
        </w:rPr>
        <w:t xml:space="preserve">Average amount of projects financed between 2007 and 2016 -- $43 billion per year </w:t>
      </w:r>
    </w:p>
    <w:p w14:paraId="596C7568" w14:textId="63E4C4E5" w:rsidR="0035068B" w:rsidRPr="005743B4" w:rsidRDefault="0035068B" w:rsidP="00B535C6">
      <w:pPr>
        <w:numPr>
          <w:ilvl w:val="2"/>
          <w:numId w:val="1"/>
        </w:numPr>
      </w:pPr>
      <w:r w:rsidRPr="0035068B">
        <w:t>State revolving funds and infrastructure banks (or state banks)</w:t>
      </w:r>
      <w:r w:rsidR="00DE3D7E">
        <w:br/>
        <w:t xml:space="preserve">These are financial institutions that state governments create and run to lend money for infrastructure projects. Most of those institutions receive the majority of their capital through grants from the federal government. </w:t>
      </w:r>
      <w:r w:rsidR="00DE3D7E" w:rsidRPr="00DE3D7E">
        <w:rPr>
          <w:b/>
          <w:bCs/>
        </w:rPr>
        <w:t>Average amount of projects financed between 2007 and 2016 -- $</w:t>
      </w:r>
      <w:r w:rsidR="00DE3D7E">
        <w:rPr>
          <w:b/>
          <w:bCs/>
        </w:rPr>
        <w:t>9</w:t>
      </w:r>
      <w:r w:rsidR="00DE3D7E" w:rsidRPr="00DE3D7E">
        <w:rPr>
          <w:b/>
          <w:bCs/>
        </w:rPr>
        <w:t xml:space="preserve"> billion per year</w:t>
      </w:r>
    </w:p>
    <w:p w14:paraId="5CD3886F" w14:textId="17AC9092" w:rsidR="005743B4" w:rsidRPr="005743B4" w:rsidRDefault="005743B4" w:rsidP="00B535C6">
      <w:pPr>
        <w:numPr>
          <w:ilvl w:val="3"/>
          <w:numId w:val="1"/>
        </w:numPr>
      </w:pPr>
      <w:r w:rsidRPr="005743B4">
        <w:t>Direct Loans</w:t>
      </w:r>
      <w:r>
        <w:t xml:space="preserve"> -- loans made using banks’ capital funds and repayments of previous loans</w:t>
      </w:r>
    </w:p>
    <w:p w14:paraId="3A25F685" w14:textId="09C8F6F8" w:rsidR="005743B4" w:rsidRPr="005743B4" w:rsidRDefault="005743B4" w:rsidP="00B535C6">
      <w:pPr>
        <w:numPr>
          <w:ilvl w:val="3"/>
          <w:numId w:val="1"/>
        </w:numPr>
      </w:pPr>
      <w:r w:rsidRPr="005743B4">
        <w:t>Leveraged Loans</w:t>
      </w:r>
      <w:r>
        <w:t xml:space="preserve"> -- loans made using the proceeds of tax-exempt bonds issued by the banks</w:t>
      </w:r>
    </w:p>
    <w:p w14:paraId="5A626553" w14:textId="77777777" w:rsidR="0035068B" w:rsidRPr="0035068B" w:rsidRDefault="0035068B" w:rsidP="005743B4">
      <w:pPr>
        <w:ind w:left="2880"/>
      </w:pPr>
    </w:p>
    <w:p w14:paraId="30E0EF0C" w14:textId="278E325F" w:rsidR="0035068B" w:rsidRDefault="0035068B" w:rsidP="00B535C6">
      <w:pPr>
        <w:numPr>
          <w:ilvl w:val="2"/>
          <w:numId w:val="1"/>
        </w:numPr>
      </w:pPr>
      <w:r w:rsidRPr="0035068B">
        <w:t>Tax credit bonds</w:t>
      </w:r>
    </w:p>
    <w:p w14:paraId="152F37BD" w14:textId="19AAFC45" w:rsidR="0035068B" w:rsidRPr="0035068B" w:rsidRDefault="00DE3D7E" w:rsidP="00DE3D7E">
      <w:pPr>
        <w:ind w:left="2160"/>
      </w:pPr>
      <w:r>
        <w:t xml:space="preserve">These were used most recently in 2009 and 2010 in the Build America Bonds program. They allow state and local governments to issue debt that provides a federal tax credit or a federal payment to the issuer or bondholder. </w:t>
      </w:r>
      <w:r w:rsidRPr="00DE3D7E">
        <w:rPr>
          <w:b/>
          <w:bCs/>
        </w:rPr>
        <w:t>$82 billion new financing was raised using Build America Bonds sold in 2009 and 2010</w:t>
      </w:r>
      <w:r>
        <w:t>.</w:t>
      </w:r>
    </w:p>
    <w:p w14:paraId="403F7826" w14:textId="5690B80D" w:rsidR="0035068B" w:rsidRPr="0035068B" w:rsidRDefault="0035068B" w:rsidP="00B535C6">
      <w:pPr>
        <w:numPr>
          <w:ilvl w:val="2"/>
          <w:numId w:val="1"/>
        </w:numPr>
        <w:rPr>
          <w:b/>
          <w:bCs/>
        </w:rPr>
      </w:pPr>
      <w:r w:rsidRPr="0035068B">
        <w:t>Direct federal credit programs</w:t>
      </w:r>
      <w:r w:rsidR="00DE3D7E">
        <w:br/>
        <w:t xml:space="preserve">These offer loans or loan guarantees to state and local governments for infrastructure projects. </w:t>
      </w:r>
      <w:r w:rsidR="008D2958" w:rsidRPr="008D2958">
        <w:rPr>
          <w:b/>
          <w:bCs/>
        </w:rPr>
        <w:t>They</w:t>
      </w:r>
      <w:r w:rsidR="00DE3D7E" w:rsidRPr="008D2958">
        <w:rPr>
          <w:b/>
          <w:bCs/>
        </w:rPr>
        <w:t xml:space="preserve"> provided an average of $4 billion per year </w:t>
      </w:r>
      <w:r w:rsidR="00DE3D7E" w:rsidRPr="008D2958">
        <w:rPr>
          <w:b/>
          <w:bCs/>
        </w:rPr>
        <w:lastRenderedPageBreak/>
        <w:t>in loans and loan guarantees for highway, mass transit, rail, and water infrastructure between 2007-2016.</w:t>
      </w:r>
    </w:p>
    <w:p w14:paraId="668C8DAB" w14:textId="05951208" w:rsidR="00FB03D7" w:rsidRPr="005743B4" w:rsidRDefault="003476FC" w:rsidP="00B535C6">
      <w:pPr>
        <w:pStyle w:val="ListParagraph"/>
        <w:keepNext/>
        <w:keepLines/>
        <w:numPr>
          <w:ilvl w:val="0"/>
          <w:numId w:val="1"/>
        </w:numPr>
        <w:rPr>
          <w:b/>
        </w:rPr>
      </w:pPr>
      <w:r>
        <w:rPr>
          <w:b/>
          <w:bCs/>
        </w:rPr>
        <w:t xml:space="preserve">[Hidden] </w:t>
      </w:r>
      <w:r w:rsidR="00F83ED6">
        <w:rPr>
          <w:b/>
          <w:bCs/>
        </w:rPr>
        <w:t xml:space="preserve">Federal </w:t>
      </w:r>
      <w:r w:rsidR="005743B4" w:rsidRPr="005743B4">
        <w:rPr>
          <w:b/>
          <w:bCs/>
        </w:rPr>
        <w:t>Cost per Dollar of Financed Infrastructure</w:t>
      </w:r>
    </w:p>
    <w:p w14:paraId="1E224A2D" w14:textId="77777777" w:rsidR="005743B4" w:rsidRPr="005743B4" w:rsidRDefault="005743B4" w:rsidP="00B535C6">
      <w:pPr>
        <w:pStyle w:val="ListParagraph"/>
        <w:keepNext/>
        <w:keepLines/>
        <w:numPr>
          <w:ilvl w:val="1"/>
          <w:numId w:val="1"/>
        </w:numPr>
      </w:pPr>
      <w:r w:rsidRPr="005743B4">
        <w:t>Per CBO the federal cost (in forgone federal tax revenues) per dollar of financing in 2023 with a 20-year repayment period (a common length for loans from state revolving funds) are as follows:</w:t>
      </w:r>
    </w:p>
    <w:p w14:paraId="24846343" w14:textId="77777777" w:rsidR="005743B4" w:rsidRPr="005743B4" w:rsidRDefault="005743B4" w:rsidP="00B535C6">
      <w:pPr>
        <w:pStyle w:val="ListParagraph"/>
        <w:keepNext/>
        <w:keepLines/>
        <w:numPr>
          <w:ilvl w:val="2"/>
          <w:numId w:val="1"/>
        </w:numPr>
      </w:pPr>
      <w:r w:rsidRPr="005743B4">
        <w:t xml:space="preserve">For tax-exempt bonds, 26 cents in forgone tax revenues; </w:t>
      </w:r>
    </w:p>
    <w:p w14:paraId="05E0BCB0" w14:textId="77777777" w:rsidR="005743B4" w:rsidRPr="005743B4" w:rsidRDefault="005743B4" w:rsidP="00B535C6">
      <w:pPr>
        <w:pStyle w:val="ListParagraph"/>
        <w:keepNext/>
        <w:keepLines/>
        <w:numPr>
          <w:ilvl w:val="2"/>
          <w:numId w:val="1"/>
        </w:numPr>
      </w:pPr>
      <w:r w:rsidRPr="005743B4">
        <w:t>For direct state bank loans, 23 cents in capitalization grants;</w:t>
      </w:r>
    </w:p>
    <w:p w14:paraId="19B35A05" w14:textId="77777777" w:rsidR="005743B4" w:rsidRPr="005743B4" w:rsidRDefault="005743B4" w:rsidP="00B535C6">
      <w:pPr>
        <w:pStyle w:val="ListParagraph"/>
        <w:keepNext/>
        <w:keepLines/>
        <w:numPr>
          <w:ilvl w:val="2"/>
          <w:numId w:val="1"/>
        </w:numPr>
      </w:pPr>
      <w:r w:rsidRPr="005743B4">
        <w:t>For leveraged state bank loans, 43 cents in capitalization grants and forgone tax revenues.</w:t>
      </w:r>
    </w:p>
    <w:p w14:paraId="4A707820" w14:textId="3DB14667" w:rsidR="00F83ED6" w:rsidRDefault="00F83ED6" w:rsidP="00B535C6">
      <w:pPr>
        <w:pStyle w:val="ListParagraph"/>
        <w:keepNext/>
        <w:keepLines/>
        <w:numPr>
          <w:ilvl w:val="2"/>
          <w:numId w:val="1"/>
        </w:numPr>
      </w:pPr>
      <w:r w:rsidRPr="00F83ED6">
        <w:rPr>
          <w:b/>
          <w:bCs/>
        </w:rPr>
        <w:t>Tax credit bonds, 19 to 30 cents depending on the legislation authorizing the program</w:t>
      </w:r>
      <w:r>
        <w:rPr>
          <w:b/>
          <w:bCs/>
        </w:rPr>
        <w:t>. No new tax credit bonds program is currently in operation</w:t>
      </w:r>
      <w:r>
        <w:t xml:space="preserve"> for transportation or water infrastructure.</w:t>
      </w:r>
    </w:p>
    <w:p w14:paraId="2F7B9EA0" w14:textId="77777777" w:rsidR="00F83ED6" w:rsidRPr="00F83ED6" w:rsidRDefault="00F83ED6" w:rsidP="00B535C6">
      <w:pPr>
        <w:pStyle w:val="ListParagraph"/>
        <w:keepNext/>
        <w:keepLines/>
        <w:numPr>
          <w:ilvl w:val="2"/>
          <w:numId w:val="1"/>
        </w:numPr>
      </w:pPr>
    </w:p>
    <w:p w14:paraId="09C46697" w14:textId="57BD2DF4" w:rsidR="001240A6" w:rsidRPr="001240A6" w:rsidRDefault="00F83ED6" w:rsidP="00B535C6">
      <w:pPr>
        <w:pStyle w:val="ListParagraph"/>
        <w:keepNext/>
        <w:keepLines/>
        <w:numPr>
          <w:ilvl w:val="2"/>
          <w:numId w:val="1"/>
        </w:numPr>
      </w:pPr>
      <w:r w:rsidRPr="00F83ED6">
        <w:t xml:space="preserve"> </w:t>
      </w:r>
      <w:r w:rsidR="001240A6">
        <w:t>For d</w:t>
      </w:r>
      <w:r w:rsidR="001240A6" w:rsidRPr="001240A6">
        <w:t>irect federal credit programs, 33 cents for 30-35 years of loans under the Transportation Infrastructure Finance and Innovation Act (TIFIA) program.</w:t>
      </w:r>
      <w:r w:rsidR="001240A6">
        <w:t xml:space="preserve"> This is based on fair value accounting method. </w:t>
      </w:r>
    </w:p>
    <w:p w14:paraId="3B701CF5" w14:textId="788F0E6A" w:rsidR="001240A6" w:rsidRDefault="001240A6" w:rsidP="001240A6">
      <w:pPr>
        <w:keepNext/>
        <w:keepLines/>
        <w:ind w:left="720"/>
      </w:pPr>
      <w:r>
        <w:t xml:space="preserve">[Source: </w:t>
      </w:r>
      <w:hyperlink r:id="rId37" w:history="1">
        <w:r w:rsidRPr="00D14F5A">
          <w:rPr>
            <w:rStyle w:val="Hyperlink"/>
          </w:rPr>
          <w:t>https://www.cbo.gov/system/files/2018-10/54549-InfrastructureFinancing.pdf</w:t>
        </w:r>
      </w:hyperlink>
      <w:r>
        <w:t>]</w:t>
      </w:r>
    </w:p>
    <w:p w14:paraId="0C64868B" w14:textId="77777777" w:rsidR="005743B4" w:rsidRPr="005743B4" w:rsidRDefault="005743B4" w:rsidP="001240A6">
      <w:pPr>
        <w:pStyle w:val="ListParagraph"/>
        <w:keepNext/>
        <w:keepLines/>
        <w:ind w:left="1440"/>
      </w:pPr>
    </w:p>
    <w:p w14:paraId="428F446F" w14:textId="43A4B11D" w:rsidR="005743B4" w:rsidRPr="00B015E6" w:rsidRDefault="003476FC" w:rsidP="00B535C6">
      <w:pPr>
        <w:pStyle w:val="ListParagraph"/>
        <w:keepNext/>
        <w:keepLines/>
        <w:numPr>
          <w:ilvl w:val="0"/>
          <w:numId w:val="1"/>
        </w:numPr>
        <w:rPr>
          <w:b/>
        </w:rPr>
      </w:pPr>
      <w:r>
        <w:rPr>
          <w:b/>
          <w:bCs/>
        </w:rPr>
        <w:t xml:space="preserve">[Hidden] </w:t>
      </w:r>
      <w:r w:rsidR="00B015E6" w:rsidRPr="00B015E6">
        <w:rPr>
          <w:b/>
          <w:bCs/>
        </w:rPr>
        <w:t>Factors affecting the</w:t>
      </w:r>
      <w:r w:rsidR="00B015E6">
        <w:rPr>
          <w:b/>
          <w:bCs/>
        </w:rPr>
        <w:t xml:space="preserve"> federal</w:t>
      </w:r>
      <w:r w:rsidR="00B015E6" w:rsidRPr="00B015E6">
        <w:rPr>
          <w:b/>
          <w:bCs/>
        </w:rPr>
        <w:t xml:space="preserve"> cost per dollar</w:t>
      </w:r>
    </w:p>
    <w:p w14:paraId="287B35F7" w14:textId="115B74E2" w:rsidR="00B015E6" w:rsidRPr="00B015E6" w:rsidRDefault="00B015E6" w:rsidP="00B535C6">
      <w:pPr>
        <w:pStyle w:val="ListParagraph"/>
        <w:keepNext/>
        <w:keepLines/>
        <w:numPr>
          <w:ilvl w:val="1"/>
          <w:numId w:val="1"/>
        </w:numPr>
      </w:pPr>
      <w:r w:rsidRPr="00B015E6">
        <w:t>Length of financing</w:t>
      </w:r>
      <w:r>
        <w:t xml:space="preserve"> -- costs increase with the length of the financing term; CBO estimates the cost </w:t>
      </w:r>
      <w:r w:rsidR="00887FC1">
        <w:t>of 30</w:t>
      </w:r>
      <w:r>
        <w:t xml:space="preserve"> years tax-</w:t>
      </w:r>
      <w:r>
        <w:tab/>
        <w:t>exempt bonds to be 36 cents per dollar.</w:t>
      </w:r>
    </w:p>
    <w:p w14:paraId="19D218E1" w14:textId="00A8571F" w:rsidR="00B015E6" w:rsidRPr="00B015E6" w:rsidRDefault="00B015E6" w:rsidP="00B535C6">
      <w:pPr>
        <w:pStyle w:val="ListParagraph"/>
        <w:keepNext/>
        <w:keepLines/>
        <w:numPr>
          <w:ilvl w:val="1"/>
          <w:numId w:val="1"/>
        </w:numPr>
      </w:pPr>
      <w:r w:rsidRPr="00B015E6">
        <w:t xml:space="preserve">Interest rate projections </w:t>
      </w:r>
      <w:r>
        <w:t xml:space="preserve">-- </w:t>
      </w:r>
    </w:p>
    <w:p w14:paraId="2C112E0B" w14:textId="77777777" w:rsidR="00B015E6" w:rsidRPr="00B015E6" w:rsidRDefault="00B015E6" w:rsidP="00B535C6">
      <w:pPr>
        <w:pStyle w:val="ListParagraph"/>
        <w:keepNext/>
        <w:keepLines/>
        <w:numPr>
          <w:ilvl w:val="1"/>
          <w:numId w:val="1"/>
        </w:numPr>
      </w:pPr>
      <w:r w:rsidRPr="00B015E6">
        <w:t>Average tax rate of investors holding tax-exempt bonds</w:t>
      </w:r>
    </w:p>
    <w:p w14:paraId="2A2023F7" w14:textId="7AE93E27" w:rsidR="00B015E6" w:rsidRDefault="00B015E6" w:rsidP="00B535C6">
      <w:pPr>
        <w:pStyle w:val="ListParagraph"/>
        <w:keepNext/>
        <w:keepLines/>
        <w:numPr>
          <w:ilvl w:val="1"/>
          <w:numId w:val="1"/>
        </w:numPr>
      </w:pPr>
      <w:r w:rsidRPr="00B015E6">
        <w:t>Required state match to capitalize infrastructure banks with federal funds</w:t>
      </w:r>
    </w:p>
    <w:p w14:paraId="2AA21AFC" w14:textId="2A85C673" w:rsidR="00F71E9F" w:rsidRDefault="00F71E9F" w:rsidP="00B535C6">
      <w:pPr>
        <w:pStyle w:val="ListParagraph"/>
        <w:keepNext/>
        <w:keepLines/>
        <w:numPr>
          <w:ilvl w:val="1"/>
          <w:numId w:val="1"/>
        </w:numPr>
      </w:pPr>
      <w:r w:rsidRPr="00F71E9F">
        <w:t>Average rate of interest on state bank loans</w:t>
      </w:r>
    </w:p>
    <w:p w14:paraId="29EB9529" w14:textId="77777777" w:rsidR="00FB03D7" w:rsidRDefault="00FB03D7" w:rsidP="00FB03D7"/>
    <w:p w14:paraId="00587F75" w14:textId="79E7A15E" w:rsidR="00FB03D7" w:rsidRPr="00A60D44" w:rsidRDefault="0090531E" w:rsidP="00B535C6">
      <w:pPr>
        <w:pStyle w:val="ListParagraph"/>
        <w:keepNext/>
        <w:keepLines/>
        <w:numPr>
          <w:ilvl w:val="0"/>
          <w:numId w:val="1"/>
        </w:numPr>
        <w:rPr>
          <w:b/>
        </w:rPr>
      </w:pPr>
      <w:r w:rsidRPr="00A60D44">
        <w:rPr>
          <w:b/>
          <w:bCs/>
        </w:rPr>
        <w:lastRenderedPageBreak/>
        <w:t xml:space="preserve"> Fiscal Substitution of federal infrastructure investment</w:t>
      </w:r>
    </w:p>
    <w:p w14:paraId="48A6F652" w14:textId="77777777" w:rsidR="0090531E" w:rsidRPr="0090531E" w:rsidRDefault="0090531E" w:rsidP="00B535C6">
      <w:pPr>
        <w:pStyle w:val="ListParagraph"/>
        <w:keepNext/>
        <w:keepLines/>
        <w:numPr>
          <w:ilvl w:val="1"/>
          <w:numId w:val="1"/>
        </w:numPr>
        <w:rPr>
          <w:bCs/>
        </w:rPr>
      </w:pPr>
      <w:r w:rsidRPr="0090531E">
        <w:rPr>
          <w:bCs/>
        </w:rPr>
        <w:t>State and local governments may adjust their own spending on capital projects or operations and maintenance in response to federal highway grants.</w:t>
      </w:r>
    </w:p>
    <w:p w14:paraId="7CFB1222" w14:textId="77777777" w:rsidR="00573A35" w:rsidRDefault="0090531E" w:rsidP="00B535C6">
      <w:pPr>
        <w:pStyle w:val="ListParagraph"/>
        <w:keepNext/>
        <w:keepLines/>
        <w:numPr>
          <w:ilvl w:val="1"/>
          <w:numId w:val="1"/>
        </w:numPr>
        <w:rPr>
          <w:bCs/>
        </w:rPr>
      </w:pPr>
      <w:r w:rsidRPr="0090531E">
        <w:rPr>
          <w:bCs/>
        </w:rPr>
        <w:t xml:space="preserve">There is evidence </w:t>
      </w:r>
      <w:r w:rsidR="00573A35" w:rsidRPr="0090531E">
        <w:rPr>
          <w:bCs/>
        </w:rPr>
        <w:t>that for</w:t>
      </w:r>
      <w:r w:rsidRPr="0090531E">
        <w:rPr>
          <w:bCs/>
        </w:rPr>
        <w:t xml:space="preserve"> every $1 increase in federal highway grants, state and local governments reduce their spending on highways by 20- 80 cents.</w:t>
      </w:r>
    </w:p>
    <w:p w14:paraId="3DFF0016" w14:textId="77777777" w:rsidR="00B77341" w:rsidRPr="00B77341" w:rsidRDefault="00B77341" w:rsidP="00B535C6">
      <w:pPr>
        <w:pStyle w:val="ListParagraph"/>
        <w:keepNext/>
        <w:keepLines/>
        <w:numPr>
          <w:ilvl w:val="1"/>
          <w:numId w:val="1"/>
        </w:numPr>
        <w:rPr>
          <w:bCs/>
        </w:rPr>
      </w:pPr>
      <w:r w:rsidRPr="00B77341">
        <w:rPr>
          <w:bCs/>
        </w:rPr>
        <w:t>The effect will vary depending on</w:t>
      </w:r>
    </w:p>
    <w:p w14:paraId="7AB32A53" w14:textId="77777777" w:rsidR="00B77341" w:rsidRPr="00B77341" w:rsidRDefault="00B77341" w:rsidP="00B535C6">
      <w:pPr>
        <w:pStyle w:val="ListParagraph"/>
        <w:keepNext/>
        <w:keepLines/>
        <w:numPr>
          <w:ilvl w:val="2"/>
          <w:numId w:val="1"/>
        </w:numPr>
        <w:rPr>
          <w:bCs/>
        </w:rPr>
      </w:pPr>
      <w:r w:rsidRPr="00B77341">
        <w:rPr>
          <w:bCs/>
        </w:rPr>
        <w:t>fiscal condition of state and local governments, </w:t>
      </w:r>
    </w:p>
    <w:p w14:paraId="466BA64B" w14:textId="77777777" w:rsidR="00B77341" w:rsidRPr="00B77341" w:rsidRDefault="00B77341" w:rsidP="00B535C6">
      <w:pPr>
        <w:pStyle w:val="ListParagraph"/>
        <w:keepNext/>
        <w:keepLines/>
        <w:numPr>
          <w:ilvl w:val="2"/>
          <w:numId w:val="1"/>
        </w:numPr>
        <w:rPr>
          <w:bCs/>
        </w:rPr>
      </w:pPr>
      <w:r w:rsidRPr="00B77341">
        <w:rPr>
          <w:bCs/>
        </w:rPr>
        <w:t>whether federal spending change is permanent or temporary,</w:t>
      </w:r>
    </w:p>
    <w:p w14:paraId="2AD753B4" w14:textId="77777777" w:rsidR="00B77341" w:rsidRPr="00B77341" w:rsidRDefault="00B77341" w:rsidP="00B535C6">
      <w:pPr>
        <w:pStyle w:val="ListParagraph"/>
        <w:keepNext/>
        <w:keepLines/>
        <w:numPr>
          <w:ilvl w:val="2"/>
          <w:numId w:val="1"/>
        </w:numPr>
        <w:rPr>
          <w:bCs/>
        </w:rPr>
      </w:pPr>
      <w:r w:rsidRPr="00B77341">
        <w:rPr>
          <w:bCs/>
        </w:rPr>
        <w:t>magnitude of the spending change,</w:t>
      </w:r>
    </w:p>
    <w:p w14:paraId="21B2ECAB" w14:textId="77777777" w:rsidR="00B77341" w:rsidRPr="00B77341" w:rsidRDefault="00B77341" w:rsidP="00B535C6">
      <w:pPr>
        <w:pStyle w:val="ListParagraph"/>
        <w:keepNext/>
        <w:keepLines/>
        <w:numPr>
          <w:ilvl w:val="2"/>
          <w:numId w:val="1"/>
        </w:numPr>
        <w:rPr>
          <w:bCs/>
        </w:rPr>
      </w:pPr>
      <w:r w:rsidRPr="00B77341">
        <w:rPr>
          <w:bCs/>
        </w:rPr>
        <w:t>direction of the change</w:t>
      </w:r>
    </w:p>
    <w:p w14:paraId="682E3283" w14:textId="0346CFC2" w:rsidR="00B77341" w:rsidRPr="00B77341" w:rsidRDefault="00B77341" w:rsidP="00B535C6">
      <w:pPr>
        <w:pStyle w:val="ListParagraph"/>
        <w:keepNext/>
        <w:keepLines/>
        <w:numPr>
          <w:ilvl w:val="1"/>
          <w:numId w:val="1"/>
        </w:numPr>
        <w:rPr>
          <w:bCs/>
        </w:rPr>
      </w:pPr>
      <w:r w:rsidRPr="00B77341">
        <w:rPr>
          <w:bCs/>
        </w:rPr>
        <w:t xml:space="preserve">These substitution estimates may not be directly applicable to other federal investment due to differences in funding patterns and </w:t>
      </w:r>
      <w:r w:rsidR="008269C9" w:rsidRPr="00B77341">
        <w:rPr>
          <w:bCs/>
        </w:rPr>
        <w:t>decision-making</w:t>
      </w:r>
      <w:r w:rsidRPr="00B77341">
        <w:rPr>
          <w:bCs/>
        </w:rPr>
        <w:t xml:space="preserve"> authority</w:t>
      </w:r>
    </w:p>
    <w:p w14:paraId="32E413C6" w14:textId="1EA977D9" w:rsidR="00573A35" w:rsidRDefault="00573A35" w:rsidP="00573A35">
      <w:pPr>
        <w:pStyle w:val="ListParagraph"/>
        <w:keepNext/>
        <w:keepLines/>
        <w:ind w:left="1440"/>
        <w:rPr>
          <w:bCs/>
        </w:rPr>
      </w:pPr>
      <w:r>
        <w:rPr>
          <w:bCs/>
        </w:rPr>
        <w:t xml:space="preserve">Source: </w:t>
      </w:r>
      <w:hyperlink r:id="rId38" w:history="1">
        <w:r w:rsidRPr="00573A35">
          <w:rPr>
            <w:rStyle w:val="Hyperlink"/>
            <w:bCs/>
          </w:rPr>
          <w:t>CBO Working Paper Fiscal Substitution of Investment for Highway Infrastructure</w:t>
        </w:r>
      </w:hyperlink>
    </w:p>
    <w:p w14:paraId="6667787A" w14:textId="77777777" w:rsidR="00A60D44" w:rsidRPr="00573A35" w:rsidRDefault="00A60D44" w:rsidP="00573A35">
      <w:pPr>
        <w:pStyle w:val="ListParagraph"/>
        <w:keepNext/>
        <w:keepLines/>
        <w:ind w:left="1440"/>
        <w:rPr>
          <w:bCs/>
        </w:rPr>
      </w:pPr>
    </w:p>
    <w:p w14:paraId="3E97446F" w14:textId="5DF0DBC4" w:rsidR="0090531E" w:rsidRPr="00B77341" w:rsidRDefault="00B77341" w:rsidP="00B535C6">
      <w:pPr>
        <w:pStyle w:val="ListParagraph"/>
        <w:keepNext/>
        <w:keepLines/>
        <w:numPr>
          <w:ilvl w:val="0"/>
          <w:numId w:val="1"/>
        </w:numPr>
        <w:rPr>
          <w:b/>
        </w:rPr>
      </w:pPr>
      <w:r>
        <w:rPr>
          <w:b/>
        </w:rPr>
        <w:t xml:space="preserve"> </w:t>
      </w:r>
      <w:r w:rsidRPr="00B77341">
        <w:rPr>
          <w:b/>
          <w:bCs/>
        </w:rPr>
        <w:t>What About Private Sector Investment?</w:t>
      </w:r>
    </w:p>
    <w:p w14:paraId="5369D7B9" w14:textId="74CE53EB" w:rsidR="00B77341" w:rsidRDefault="00B77341" w:rsidP="00B535C6">
      <w:pPr>
        <w:pStyle w:val="ListParagraph"/>
        <w:keepNext/>
        <w:keepLines/>
        <w:numPr>
          <w:ilvl w:val="1"/>
          <w:numId w:val="1"/>
        </w:numPr>
        <w:rPr>
          <w:bCs/>
        </w:rPr>
      </w:pPr>
      <w:r w:rsidRPr="00B77341">
        <w:rPr>
          <w:bCs/>
        </w:rPr>
        <w:t>State and local governments own almost all of the nation’s transportation and water infrastructure.</w:t>
      </w:r>
    </w:p>
    <w:p w14:paraId="2A76591B" w14:textId="1CCA9042" w:rsidR="008269C9" w:rsidRPr="00B77341" w:rsidRDefault="008269C9" w:rsidP="00B535C6">
      <w:pPr>
        <w:pStyle w:val="ListParagraph"/>
        <w:keepNext/>
        <w:keepLines/>
        <w:numPr>
          <w:ilvl w:val="1"/>
          <w:numId w:val="1"/>
        </w:numPr>
        <w:rPr>
          <w:bCs/>
        </w:rPr>
      </w:pPr>
      <w:r>
        <w:rPr>
          <w:bCs/>
        </w:rPr>
        <w:t xml:space="preserve">Aschauer (1989) found that increases in </w:t>
      </w:r>
      <w:r>
        <w:t>public infrastructure</w:t>
      </w:r>
      <w:r w:rsidR="00D55B40">
        <w:t xml:space="preserve">  investment</w:t>
      </w:r>
      <w:r>
        <w:t xml:space="preserve"> do crowd out private investment</w:t>
      </w:r>
      <w:r w:rsidR="00D55B40">
        <w:t>, however the magnitude is small</w:t>
      </w:r>
      <w:r>
        <w:t xml:space="preserve">. </w:t>
      </w:r>
      <w:r>
        <w:rPr>
          <w:bCs/>
        </w:rPr>
        <w:br/>
      </w:r>
      <w:r w:rsidR="00D55B40">
        <w:t xml:space="preserve">[Source: </w:t>
      </w:r>
      <w:r w:rsidRPr="00B24F35">
        <w:t xml:space="preserve">Aschauer, David Alan, 1989. "Does public capital crowd out private capital?," </w:t>
      </w:r>
      <w:r w:rsidRPr="004B5449">
        <w:rPr>
          <w:i/>
          <w:iCs/>
        </w:rPr>
        <w:t>Journal of Monetary Economics</w:t>
      </w:r>
      <w:r w:rsidRPr="00B24F35">
        <w:t>, Elsevier, vol. 24(2), pages 171-188</w:t>
      </w:r>
      <w:r>
        <w:t>.</w:t>
      </w:r>
      <w:r w:rsidR="00D55B40">
        <w:t>]</w:t>
      </w:r>
    </w:p>
    <w:p w14:paraId="4FDC34B7" w14:textId="2285EF60" w:rsidR="00B77341" w:rsidRPr="00B77341" w:rsidRDefault="00B77341" w:rsidP="00B535C6">
      <w:pPr>
        <w:pStyle w:val="ListParagraph"/>
        <w:keepNext/>
        <w:keepLines/>
        <w:numPr>
          <w:ilvl w:val="1"/>
          <w:numId w:val="1"/>
        </w:numPr>
        <w:rPr>
          <w:bCs/>
        </w:rPr>
      </w:pPr>
      <w:r w:rsidRPr="00B77341">
        <w:rPr>
          <w:bCs/>
        </w:rPr>
        <w:t>Most of the private-sector investment in these occurs through public-private partnerships for publicly owned infrastructure.</w:t>
      </w:r>
    </w:p>
    <w:p w14:paraId="03B550FE" w14:textId="77777777" w:rsidR="00B77341" w:rsidRPr="00B77341" w:rsidRDefault="00B77341" w:rsidP="00B77341">
      <w:pPr>
        <w:keepNext/>
        <w:keepLines/>
        <w:rPr>
          <w:b/>
        </w:rPr>
      </w:pPr>
    </w:p>
    <w:p w14:paraId="09360F43" w14:textId="77777777" w:rsidR="00DE11F5" w:rsidRPr="00DE11F5" w:rsidRDefault="00CF1E7A" w:rsidP="00B535C6">
      <w:pPr>
        <w:pStyle w:val="ListParagraph"/>
        <w:keepNext/>
        <w:keepLines/>
        <w:numPr>
          <w:ilvl w:val="0"/>
          <w:numId w:val="1"/>
        </w:numPr>
        <w:rPr>
          <w:b/>
        </w:rPr>
      </w:pPr>
      <w:r w:rsidRPr="00CF1E7A">
        <w:rPr>
          <w:b/>
          <w:bCs/>
        </w:rPr>
        <w:t>What Is a Public-Private Partnership?</w:t>
      </w:r>
    </w:p>
    <w:p w14:paraId="3AF96439" w14:textId="77777777" w:rsidR="00DE11F5" w:rsidRPr="00DE11F5" w:rsidRDefault="00DE11F5" w:rsidP="00B535C6">
      <w:pPr>
        <w:pStyle w:val="ListParagraph"/>
        <w:keepNext/>
        <w:keepLines/>
        <w:numPr>
          <w:ilvl w:val="1"/>
          <w:numId w:val="1"/>
        </w:numPr>
      </w:pPr>
      <w:r w:rsidRPr="00DE11F5">
        <w:rPr>
          <w:b/>
          <w:bCs/>
        </w:rPr>
        <w:t>Per Engel et al (2011)</w:t>
      </w:r>
    </w:p>
    <w:p w14:paraId="0C86BFAB" w14:textId="13461676" w:rsidR="00DE11F5" w:rsidRPr="00DE11F5" w:rsidRDefault="00DE11F5" w:rsidP="00DE11F5">
      <w:pPr>
        <w:pStyle w:val="ListParagraph"/>
        <w:keepNext/>
        <w:keepLines/>
        <w:ind w:left="1440"/>
      </w:pPr>
      <w:r w:rsidRPr="00DE11F5">
        <w:rPr>
          <w:i/>
          <w:iCs/>
        </w:rPr>
        <w:t xml:space="preserve">“an agreement by which the government contracts a private company to build or improve infrastructure works and to subsequently maintain and operate them for an extended period (for example, 30 years) in exchange for a stream of revenues during the life of the contract” </w:t>
      </w:r>
    </w:p>
    <w:p w14:paraId="2873B83F" w14:textId="77777777" w:rsidR="00DE11F5" w:rsidRPr="00DE11F5" w:rsidRDefault="00DE11F5" w:rsidP="00B535C6">
      <w:pPr>
        <w:pStyle w:val="ListParagraph"/>
        <w:keepNext/>
        <w:keepLines/>
        <w:numPr>
          <w:ilvl w:val="1"/>
          <w:numId w:val="1"/>
        </w:numPr>
      </w:pPr>
      <w:r w:rsidRPr="00DE11F5">
        <w:t xml:space="preserve">New public investment in infrastructure tends to favor less valuable new construction over maintenance of existing infrastructure. </w:t>
      </w:r>
    </w:p>
    <w:p w14:paraId="7A701A68" w14:textId="77777777" w:rsidR="00DE11F5" w:rsidRPr="00DE11F5" w:rsidRDefault="00DE11F5" w:rsidP="00B535C6">
      <w:pPr>
        <w:pStyle w:val="ListParagraph"/>
        <w:keepNext/>
        <w:keepLines/>
        <w:numPr>
          <w:ilvl w:val="1"/>
          <w:numId w:val="1"/>
        </w:numPr>
      </w:pPr>
      <w:r w:rsidRPr="00DE11F5">
        <w:t>The mechanism of public funding also separates construction and maintenance of highways. Contractors involved in new construction are not incentivized to build so as to minimize future maintenance costs.</w:t>
      </w:r>
    </w:p>
    <w:p w14:paraId="39B1F999" w14:textId="77777777" w:rsidR="00DE11F5" w:rsidRPr="00DE11F5" w:rsidRDefault="00DE11F5" w:rsidP="00B535C6">
      <w:pPr>
        <w:pStyle w:val="ListParagraph"/>
        <w:keepNext/>
        <w:keepLines/>
        <w:numPr>
          <w:ilvl w:val="1"/>
          <w:numId w:val="1"/>
        </w:numPr>
      </w:pPr>
      <w:r w:rsidRPr="00DE11F5">
        <w:t xml:space="preserve">PPP helps correct this incentive problem. </w:t>
      </w:r>
    </w:p>
    <w:p w14:paraId="6478CFF7" w14:textId="1695BB10" w:rsidR="00CF1E7A" w:rsidRPr="00DE11F5" w:rsidRDefault="00DE11F5" w:rsidP="00DE11F5">
      <w:pPr>
        <w:keepNext/>
        <w:keepLines/>
        <w:ind w:left="1080"/>
        <w:rPr>
          <w:b/>
        </w:rPr>
      </w:pPr>
      <w:r w:rsidRPr="00C01543">
        <w:t xml:space="preserve"> </w:t>
      </w:r>
      <w:r w:rsidR="00CF1E7A" w:rsidRPr="00C01543">
        <w:t>[Source: Engel, Eduardo, Ronald Fischer, and Alexander Galetovic. 2011. “</w:t>
      </w:r>
      <w:hyperlink r:id="rId39" w:anchor=":~:text=Public%2Dprivate%20partnerships%20are%20often,to%20public%20provision%20and%20privatization.&amp;text=Enacting%20these%20reforms%20will%20help,in%20a%20public%2Dprivate%20partnership." w:history="1">
        <w:r w:rsidR="00CF1E7A" w:rsidRPr="00C01543">
          <w:rPr>
            <w:rStyle w:val="Hyperlink"/>
          </w:rPr>
          <w:t>Public-Private Partnerships to Revamp U.S. Infrastructure</w:t>
        </w:r>
      </w:hyperlink>
      <w:r w:rsidR="00CF1E7A" w:rsidRPr="00C01543">
        <w:t>.” Policy Proposal, The Hamilton Project, Brookings Institution, Washington, DC]</w:t>
      </w:r>
    </w:p>
    <w:p w14:paraId="217E1FC3" w14:textId="77777777" w:rsidR="00CF1E7A" w:rsidRPr="00CF1E7A" w:rsidRDefault="00CF1E7A" w:rsidP="00C01543">
      <w:pPr>
        <w:pStyle w:val="ListParagraph"/>
        <w:keepNext/>
        <w:keepLines/>
        <w:ind w:left="1440"/>
        <w:rPr>
          <w:b/>
        </w:rPr>
      </w:pPr>
    </w:p>
    <w:p w14:paraId="67F7A9B9" w14:textId="09C61532" w:rsidR="00D66E8D" w:rsidRPr="00D66E8D" w:rsidRDefault="00D66E8D" w:rsidP="00B535C6">
      <w:pPr>
        <w:pStyle w:val="ListParagraph"/>
        <w:keepNext/>
        <w:keepLines/>
        <w:numPr>
          <w:ilvl w:val="0"/>
          <w:numId w:val="1"/>
        </w:numPr>
        <w:rPr>
          <w:b/>
        </w:rPr>
      </w:pPr>
      <w:r w:rsidRPr="00D66E8D">
        <w:rPr>
          <w:b/>
          <w:bCs/>
        </w:rPr>
        <w:t>Types of PPP contracts</w:t>
      </w:r>
    </w:p>
    <w:p w14:paraId="11AEA702" w14:textId="77777777" w:rsidR="00D66E8D" w:rsidRPr="00D66E8D" w:rsidRDefault="00D66E8D" w:rsidP="00B535C6">
      <w:pPr>
        <w:pStyle w:val="ListParagraph"/>
        <w:keepNext/>
        <w:keepLines/>
        <w:numPr>
          <w:ilvl w:val="1"/>
          <w:numId w:val="1"/>
        </w:numPr>
        <w:rPr>
          <w:b/>
        </w:rPr>
      </w:pPr>
      <w:r w:rsidRPr="00D66E8D">
        <w:rPr>
          <w:b/>
          <w:bCs/>
        </w:rPr>
        <w:t>PPP contracts differ based on the amount of risk transferred from the public to the private sector:</w:t>
      </w:r>
    </w:p>
    <w:p w14:paraId="0AE207EC" w14:textId="26C008EC" w:rsidR="006D6953" w:rsidRPr="006D6953" w:rsidRDefault="00D66E8D" w:rsidP="00B535C6">
      <w:pPr>
        <w:pStyle w:val="ListParagraph"/>
        <w:keepNext/>
        <w:keepLines/>
        <w:numPr>
          <w:ilvl w:val="2"/>
          <w:numId w:val="1"/>
        </w:numPr>
        <w:rPr>
          <w:b/>
        </w:rPr>
      </w:pPr>
      <w:r w:rsidRPr="00D66E8D">
        <w:rPr>
          <w:b/>
        </w:rPr>
        <w:lastRenderedPageBreak/>
        <w:t>Design-Build (DB)</w:t>
      </w:r>
      <w:r w:rsidRPr="006D6953">
        <w:rPr>
          <w:b/>
        </w:rPr>
        <w:t xml:space="preserve"> </w:t>
      </w:r>
      <w:r w:rsidR="006D6953" w:rsidRPr="006D6953">
        <w:rPr>
          <w:b/>
        </w:rPr>
        <w:t>–</w:t>
      </w:r>
      <w:r w:rsidRPr="006D6953">
        <w:rPr>
          <w:b/>
        </w:rPr>
        <w:t xml:space="preserve"> </w:t>
      </w:r>
      <w:r w:rsidR="006D6953" w:rsidRPr="006D6953">
        <w:t>private firm</w:t>
      </w:r>
      <w:r w:rsidR="00F3740D">
        <w:t xml:space="preserve"> or a consortium of private firms</w:t>
      </w:r>
      <w:r w:rsidR="006D6953" w:rsidRPr="006D6953">
        <w:t xml:space="preserve"> responsible for </w:t>
      </w:r>
      <w:r w:rsidR="006D6953">
        <w:t xml:space="preserve">both </w:t>
      </w:r>
      <w:r>
        <w:t xml:space="preserve">project design and construction </w:t>
      </w:r>
      <w:r w:rsidR="006D6953">
        <w:t xml:space="preserve">giving it the </w:t>
      </w:r>
      <w:r>
        <w:t xml:space="preserve">incentive to </w:t>
      </w:r>
      <w:r w:rsidR="006D6953">
        <w:t xml:space="preserve">minimize cost overruns and design flaws  </w:t>
      </w:r>
    </w:p>
    <w:p w14:paraId="481A487F" w14:textId="0E25E00E" w:rsidR="00D66E8D" w:rsidRPr="00D66E8D" w:rsidRDefault="00D66E8D" w:rsidP="00B535C6">
      <w:pPr>
        <w:pStyle w:val="ListParagraph"/>
        <w:keepNext/>
        <w:keepLines/>
        <w:numPr>
          <w:ilvl w:val="2"/>
          <w:numId w:val="1"/>
        </w:numPr>
        <w:rPr>
          <w:b/>
        </w:rPr>
      </w:pPr>
      <w:r w:rsidRPr="00D66E8D">
        <w:rPr>
          <w:b/>
        </w:rPr>
        <w:t>Design-Build-Operate-Maintain (DBOM)</w:t>
      </w:r>
      <w:r w:rsidRPr="006D6953">
        <w:rPr>
          <w:b/>
        </w:rPr>
        <w:t xml:space="preserve"> -- </w:t>
      </w:r>
      <w:r>
        <w:t>add</w:t>
      </w:r>
      <w:r w:rsidR="006D6953">
        <w:t>ing</w:t>
      </w:r>
      <w:r>
        <w:t xml:space="preserve"> operations and maintenance to the </w:t>
      </w:r>
      <w:r w:rsidR="00F3740D">
        <w:t>consortium’s</w:t>
      </w:r>
      <w:r w:rsidR="006D6953">
        <w:t xml:space="preserve"> </w:t>
      </w:r>
      <w:r>
        <w:t>responsibilities</w:t>
      </w:r>
      <w:r w:rsidR="006D6953">
        <w:t xml:space="preserve"> gives it the incentive to construct in a way that minimizes long term operation and </w:t>
      </w:r>
      <w:r>
        <w:t xml:space="preserve">maintenance </w:t>
      </w:r>
      <w:r w:rsidR="006D6953">
        <w:t>costs</w:t>
      </w:r>
    </w:p>
    <w:p w14:paraId="335BFFC9" w14:textId="11D214BE" w:rsidR="00D66E8D" w:rsidRPr="00D66E8D" w:rsidRDefault="00D66E8D" w:rsidP="00B535C6">
      <w:pPr>
        <w:pStyle w:val="ListParagraph"/>
        <w:keepNext/>
        <w:keepLines/>
        <w:numPr>
          <w:ilvl w:val="2"/>
          <w:numId w:val="1"/>
        </w:numPr>
        <w:rPr>
          <w:b/>
        </w:rPr>
      </w:pPr>
      <w:r w:rsidRPr="00D66E8D">
        <w:rPr>
          <w:b/>
        </w:rPr>
        <w:t>Design-Build-Finance-Operate-Maintain (DBFOM)</w:t>
      </w:r>
      <w:r>
        <w:rPr>
          <w:b/>
        </w:rPr>
        <w:t xml:space="preserve"> </w:t>
      </w:r>
      <w:r w:rsidR="006D6953">
        <w:rPr>
          <w:b/>
        </w:rPr>
        <w:t>–</w:t>
      </w:r>
      <w:r>
        <w:rPr>
          <w:b/>
        </w:rPr>
        <w:t xml:space="preserve"> </w:t>
      </w:r>
      <w:r w:rsidR="00C42136" w:rsidRPr="00C42136">
        <w:rPr>
          <w:bCs/>
        </w:rPr>
        <w:t xml:space="preserve">bundles all aspects together. </w:t>
      </w:r>
      <w:r w:rsidR="00C42136">
        <w:rPr>
          <w:bCs/>
        </w:rPr>
        <w:t>P</w:t>
      </w:r>
      <w:r w:rsidR="00F3740D" w:rsidRPr="00C42136">
        <w:rPr>
          <w:bCs/>
        </w:rPr>
        <w:t>assin</w:t>
      </w:r>
      <w:r w:rsidR="00F3740D">
        <w:t>g on the</w:t>
      </w:r>
      <w:r w:rsidR="006D6953">
        <w:t xml:space="preserve"> financing responsibility to the </w:t>
      </w:r>
      <w:r w:rsidR="00F3740D">
        <w:t>consortium</w:t>
      </w:r>
      <w:r w:rsidR="006D6953">
        <w:t xml:space="preserve"> incentivizes it to be </w:t>
      </w:r>
      <w:r w:rsidR="00C353A6">
        <w:t>“</w:t>
      </w:r>
      <w:r>
        <w:t>cost and schedule efficient so that cash flows begin as quickly as possible for servicing debt and providing adequate returns to equity investors</w:t>
      </w:r>
      <w:r w:rsidR="00C353A6">
        <w:t>”</w:t>
      </w:r>
    </w:p>
    <w:p w14:paraId="0F27E527" w14:textId="34CC6C0C" w:rsidR="00D66E8D" w:rsidRPr="00D66E8D" w:rsidRDefault="00D66E8D" w:rsidP="00D66E8D">
      <w:pPr>
        <w:pStyle w:val="ListParagraph"/>
        <w:keepNext/>
        <w:keepLines/>
        <w:ind w:left="1440"/>
        <w:rPr>
          <w:bCs/>
        </w:rPr>
      </w:pPr>
      <w:r>
        <w:rPr>
          <w:bCs/>
        </w:rPr>
        <w:t xml:space="preserve">Source: </w:t>
      </w:r>
      <w:hyperlink r:id="rId40" w:history="1">
        <w:r w:rsidRPr="00D66E8D">
          <w:rPr>
            <w:rStyle w:val="Hyperlink"/>
          </w:rPr>
          <w:t>Expanding our Nation's Infrastructure through Innovative Financing</w:t>
        </w:r>
      </w:hyperlink>
    </w:p>
    <w:p w14:paraId="1DEF8B77" w14:textId="77777777" w:rsidR="00D66E8D" w:rsidRPr="00D66E8D" w:rsidRDefault="00D66E8D" w:rsidP="00D66E8D">
      <w:pPr>
        <w:keepNext/>
        <w:keepLines/>
        <w:rPr>
          <w:b/>
        </w:rPr>
      </w:pPr>
    </w:p>
    <w:p w14:paraId="4EB0567C" w14:textId="523E6E06" w:rsidR="00D66E8D" w:rsidRPr="00526A66" w:rsidRDefault="00526A66" w:rsidP="00B535C6">
      <w:pPr>
        <w:pStyle w:val="ListParagraph"/>
        <w:keepNext/>
        <w:keepLines/>
        <w:numPr>
          <w:ilvl w:val="0"/>
          <w:numId w:val="1"/>
        </w:numPr>
        <w:rPr>
          <w:b/>
        </w:rPr>
      </w:pPr>
      <w:r w:rsidRPr="00526A66">
        <w:rPr>
          <w:b/>
          <w:bCs/>
        </w:rPr>
        <w:t>Few Public-Private Partnerships in the US</w:t>
      </w:r>
    </w:p>
    <w:p w14:paraId="46277725" w14:textId="77777777" w:rsidR="00526A66" w:rsidRPr="00526A66" w:rsidRDefault="00526A66" w:rsidP="00B535C6">
      <w:pPr>
        <w:pStyle w:val="ListParagraph"/>
        <w:keepNext/>
        <w:keepLines/>
        <w:numPr>
          <w:ilvl w:val="1"/>
          <w:numId w:val="1"/>
        </w:numPr>
        <w:rPr>
          <w:bCs/>
        </w:rPr>
      </w:pPr>
      <w:r w:rsidRPr="00526A66">
        <w:rPr>
          <w:bCs/>
        </w:rPr>
        <w:t>Colorado I-70 Project</w:t>
      </w:r>
    </w:p>
    <w:p w14:paraId="7312A1ED" w14:textId="77777777" w:rsidR="00526A66" w:rsidRPr="00526A66" w:rsidRDefault="00526A66" w:rsidP="00B535C6">
      <w:pPr>
        <w:pStyle w:val="ListParagraph"/>
        <w:keepNext/>
        <w:keepLines/>
        <w:numPr>
          <w:ilvl w:val="1"/>
          <w:numId w:val="1"/>
        </w:numPr>
        <w:rPr>
          <w:bCs/>
        </w:rPr>
      </w:pPr>
      <w:r w:rsidRPr="00526A66">
        <w:rPr>
          <w:bCs/>
        </w:rPr>
        <w:t xml:space="preserve">Denver FasTracks commuter and light rail project in Colorado, </w:t>
      </w:r>
    </w:p>
    <w:p w14:paraId="2CDAF8FC" w14:textId="77777777" w:rsidR="00526A66" w:rsidRPr="00526A66" w:rsidRDefault="00526A66" w:rsidP="00B535C6">
      <w:pPr>
        <w:pStyle w:val="ListParagraph"/>
        <w:keepNext/>
        <w:keepLines/>
        <w:numPr>
          <w:ilvl w:val="1"/>
          <w:numId w:val="1"/>
        </w:numPr>
        <w:rPr>
          <w:bCs/>
        </w:rPr>
      </w:pPr>
      <w:r w:rsidRPr="00526A66">
        <w:rPr>
          <w:bCs/>
        </w:rPr>
        <w:t>Goethals Bridge reconstruction project linking New York City and New Jersey</w:t>
      </w:r>
    </w:p>
    <w:p w14:paraId="678EA6FF" w14:textId="77777777" w:rsidR="00526A66" w:rsidRPr="00526A66" w:rsidRDefault="00526A66" w:rsidP="00B535C6">
      <w:pPr>
        <w:pStyle w:val="ListParagraph"/>
        <w:keepNext/>
        <w:keepLines/>
        <w:numPr>
          <w:ilvl w:val="1"/>
          <w:numId w:val="1"/>
        </w:numPr>
        <w:rPr>
          <w:bCs/>
        </w:rPr>
      </w:pPr>
      <w:r w:rsidRPr="00526A66">
        <w:rPr>
          <w:bCs/>
        </w:rPr>
        <w:t>Bayonne Water Joint Venture LLC project, a water and wastewater PPP in New Jersey</w:t>
      </w:r>
    </w:p>
    <w:p w14:paraId="66A98177" w14:textId="77777777" w:rsidR="00526A66" w:rsidRPr="00526A66" w:rsidRDefault="00526A66" w:rsidP="00B535C6">
      <w:pPr>
        <w:pStyle w:val="ListParagraph"/>
        <w:keepNext/>
        <w:keepLines/>
        <w:numPr>
          <w:ilvl w:val="1"/>
          <w:numId w:val="1"/>
        </w:numPr>
        <w:rPr>
          <w:bCs/>
        </w:rPr>
      </w:pPr>
      <w:r w:rsidRPr="00526A66">
        <w:rPr>
          <w:bCs/>
        </w:rPr>
        <w:t>Automated People Mover (APM) project at Los Angeles International Airport (LAX)</w:t>
      </w:r>
    </w:p>
    <w:p w14:paraId="400FBFD6" w14:textId="58EE7833" w:rsidR="00526A66" w:rsidRPr="005642A0" w:rsidRDefault="00526A66" w:rsidP="00B535C6">
      <w:pPr>
        <w:pStyle w:val="ListParagraph"/>
        <w:keepNext/>
        <w:keepLines/>
        <w:numPr>
          <w:ilvl w:val="1"/>
          <w:numId w:val="1"/>
        </w:numPr>
        <w:rPr>
          <w:bCs/>
        </w:rPr>
      </w:pPr>
      <w:r w:rsidRPr="00526A66">
        <w:rPr>
          <w:bCs/>
          <w:lang w:val="pt-BR"/>
        </w:rPr>
        <w:t>LaGuardia Airport Terminal B P3 project</w:t>
      </w:r>
    </w:p>
    <w:p w14:paraId="32F5E90F" w14:textId="77777777" w:rsidR="005642A0" w:rsidRPr="005642A0" w:rsidRDefault="005642A0" w:rsidP="005642A0">
      <w:pPr>
        <w:pStyle w:val="ListParagraph"/>
        <w:keepNext/>
        <w:keepLines/>
        <w:rPr>
          <w:b/>
        </w:rPr>
      </w:pPr>
    </w:p>
    <w:p w14:paraId="4CC8FDB9" w14:textId="6711DA70" w:rsidR="005642A0" w:rsidRPr="00526A66" w:rsidRDefault="005642A0" w:rsidP="005642A0">
      <w:pPr>
        <w:pStyle w:val="ListParagraph"/>
        <w:keepNext/>
        <w:keepLines/>
        <w:numPr>
          <w:ilvl w:val="0"/>
          <w:numId w:val="1"/>
        </w:numPr>
        <w:rPr>
          <w:b/>
        </w:rPr>
      </w:pPr>
      <w:r w:rsidRPr="00526A66">
        <w:rPr>
          <w:b/>
          <w:bCs/>
        </w:rPr>
        <w:t>Few Public-Private Partnerships in the US</w:t>
      </w:r>
    </w:p>
    <w:p w14:paraId="7F913ADA" w14:textId="77777777" w:rsidR="005642A0" w:rsidRPr="005642A0" w:rsidRDefault="005642A0" w:rsidP="005642A0">
      <w:pPr>
        <w:keepNext/>
        <w:keepLines/>
        <w:numPr>
          <w:ilvl w:val="1"/>
          <w:numId w:val="1"/>
        </w:numPr>
        <w:rPr>
          <w:bCs/>
        </w:rPr>
      </w:pPr>
      <w:r w:rsidRPr="005642A0">
        <w:rPr>
          <w:bCs/>
        </w:rPr>
        <w:t>A few unsuccessful P3s in California</w:t>
      </w:r>
    </w:p>
    <w:p w14:paraId="018BA713" w14:textId="482A6724" w:rsidR="005642A0" w:rsidRDefault="005642A0" w:rsidP="005642A0">
      <w:pPr>
        <w:keepNext/>
        <w:keepLines/>
        <w:numPr>
          <w:ilvl w:val="2"/>
          <w:numId w:val="1"/>
        </w:numPr>
        <w:rPr>
          <w:bCs/>
        </w:rPr>
      </w:pPr>
      <w:r w:rsidRPr="005642A0">
        <w:rPr>
          <w:bCs/>
        </w:rPr>
        <w:t>Route 91 toll lanes in Orange County</w:t>
      </w:r>
    </w:p>
    <w:p w14:paraId="1DC3B42F" w14:textId="1DFB1224" w:rsidR="005642A0" w:rsidRPr="005642A0" w:rsidRDefault="005642A0" w:rsidP="005642A0">
      <w:pPr>
        <w:keepNext/>
        <w:keepLines/>
        <w:numPr>
          <w:ilvl w:val="3"/>
          <w:numId w:val="1"/>
        </w:numPr>
        <w:rPr>
          <w:bCs/>
        </w:rPr>
      </w:pPr>
      <w:r>
        <w:rPr>
          <w:rFonts w:ascii="Helvetica" w:hAnsi="Helvetica"/>
          <w:color w:val="000000"/>
          <w:sz w:val="20"/>
          <w:szCs w:val="20"/>
          <w:shd w:val="clear" w:color="auto" w:fill="FFFFFF"/>
        </w:rPr>
        <w:t>increased the cost from $57 million to $130 million</w:t>
      </w:r>
    </w:p>
    <w:p w14:paraId="43F3C027" w14:textId="78E410E6" w:rsidR="005642A0" w:rsidRPr="005642A0" w:rsidRDefault="005642A0" w:rsidP="005642A0">
      <w:pPr>
        <w:keepNext/>
        <w:keepLines/>
        <w:numPr>
          <w:ilvl w:val="3"/>
          <w:numId w:val="1"/>
        </w:numPr>
        <w:rPr>
          <w:bCs/>
        </w:rPr>
      </w:pPr>
      <w:r>
        <w:rPr>
          <w:rFonts w:ascii="Helvetica" w:hAnsi="Helvetica"/>
          <w:color w:val="000000"/>
          <w:sz w:val="20"/>
          <w:szCs w:val="20"/>
          <w:shd w:val="clear" w:color="auto" w:fill="FFFFFF"/>
        </w:rPr>
        <w:t>A non-compete clause prevented the public agency from improving transportation facilities elsewhere in the corridor to reduce congestion</w:t>
      </w:r>
    </w:p>
    <w:p w14:paraId="60693014" w14:textId="09BF8AFB" w:rsidR="005642A0" w:rsidRPr="005642A0" w:rsidRDefault="005642A0" w:rsidP="005642A0">
      <w:pPr>
        <w:keepNext/>
        <w:keepLines/>
        <w:numPr>
          <w:ilvl w:val="3"/>
          <w:numId w:val="1"/>
        </w:numPr>
        <w:rPr>
          <w:bCs/>
        </w:rPr>
      </w:pPr>
      <w:r>
        <w:rPr>
          <w:rFonts w:ascii="Helvetica" w:hAnsi="Helvetica"/>
          <w:color w:val="000000"/>
          <w:sz w:val="20"/>
          <w:szCs w:val="20"/>
          <w:shd w:val="clear" w:color="auto" w:fill="FFFFFF"/>
        </w:rPr>
        <w:t>public agency bought the project back for $207 million </w:t>
      </w:r>
    </w:p>
    <w:p w14:paraId="65952A57" w14:textId="1443719D" w:rsidR="005642A0" w:rsidRDefault="005642A0" w:rsidP="005642A0">
      <w:pPr>
        <w:keepNext/>
        <w:keepLines/>
        <w:numPr>
          <w:ilvl w:val="2"/>
          <w:numId w:val="1"/>
        </w:numPr>
        <w:rPr>
          <w:bCs/>
        </w:rPr>
      </w:pPr>
      <w:r w:rsidRPr="005642A0">
        <w:rPr>
          <w:bCs/>
        </w:rPr>
        <w:t>Route 125 toll road in San Diego County</w:t>
      </w:r>
    </w:p>
    <w:p w14:paraId="7A6A50E0" w14:textId="22C9D4A9" w:rsidR="005642A0" w:rsidRPr="005642A0" w:rsidRDefault="005642A0" w:rsidP="005642A0">
      <w:pPr>
        <w:keepNext/>
        <w:keepLines/>
        <w:numPr>
          <w:ilvl w:val="3"/>
          <w:numId w:val="1"/>
        </w:numPr>
        <w:rPr>
          <w:bCs/>
        </w:rPr>
      </w:pPr>
      <w:r>
        <w:rPr>
          <w:rFonts w:ascii="Helvetica" w:hAnsi="Helvetica"/>
          <w:color w:val="000000"/>
          <w:sz w:val="20"/>
          <w:szCs w:val="20"/>
          <w:shd w:val="clear" w:color="auto" w:fill="FFFFFF"/>
        </w:rPr>
        <w:t>costs increased from $360 million to $843 million and use of the toll facility was less than projected</w:t>
      </w:r>
    </w:p>
    <w:p w14:paraId="33F01D74" w14:textId="06FFB0BD" w:rsidR="005642A0" w:rsidRPr="005642A0" w:rsidRDefault="005642A0" w:rsidP="005642A0">
      <w:pPr>
        <w:keepNext/>
        <w:keepLines/>
        <w:numPr>
          <w:ilvl w:val="3"/>
          <w:numId w:val="1"/>
        </w:numPr>
        <w:rPr>
          <w:bCs/>
        </w:rPr>
      </w:pPr>
      <w:r>
        <w:rPr>
          <w:rFonts w:ascii="Helvetica" w:hAnsi="Helvetica"/>
          <w:color w:val="000000"/>
          <w:sz w:val="20"/>
          <w:szCs w:val="20"/>
          <w:shd w:val="clear" w:color="auto" w:fill="FFFFFF"/>
        </w:rPr>
        <w:t>private consortium for the project filed for bankruptcy, becoming the first public project to default on the federal government’s TIFIA loan program</w:t>
      </w:r>
    </w:p>
    <w:p w14:paraId="1A2BF8D6" w14:textId="4B347C82" w:rsidR="005642A0" w:rsidRPr="005642A0" w:rsidRDefault="005642A0" w:rsidP="005642A0">
      <w:pPr>
        <w:keepNext/>
        <w:keepLines/>
        <w:numPr>
          <w:ilvl w:val="3"/>
          <w:numId w:val="1"/>
        </w:numPr>
        <w:rPr>
          <w:bCs/>
        </w:rPr>
      </w:pPr>
      <w:r>
        <w:rPr>
          <w:rFonts w:ascii="Helvetica" w:hAnsi="Helvetica"/>
          <w:color w:val="000000"/>
          <w:sz w:val="20"/>
          <w:szCs w:val="20"/>
          <w:shd w:val="clear" w:color="auto" w:fill="FFFFFF"/>
        </w:rPr>
        <w:t>SANDAG bought the project and it is now operating it successfully as part of the public roadway network in San Diego County</w:t>
      </w:r>
    </w:p>
    <w:p w14:paraId="26862C6A" w14:textId="37996929" w:rsidR="005642A0" w:rsidRDefault="005642A0" w:rsidP="005642A0">
      <w:pPr>
        <w:keepNext/>
        <w:keepLines/>
        <w:numPr>
          <w:ilvl w:val="2"/>
          <w:numId w:val="1"/>
        </w:numPr>
        <w:rPr>
          <w:bCs/>
        </w:rPr>
      </w:pPr>
      <w:r w:rsidRPr="005642A0">
        <w:rPr>
          <w:bCs/>
        </w:rPr>
        <w:t>Presidio Parkway project connecting the City of San Francisco to the Golden Gate Bridge</w:t>
      </w:r>
    </w:p>
    <w:p w14:paraId="13640CE2" w14:textId="2CE23DCA" w:rsidR="005642A0" w:rsidRPr="005642A0" w:rsidRDefault="005642A0" w:rsidP="005642A0">
      <w:pPr>
        <w:keepNext/>
        <w:keepLines/>
        <w:numPr>
          <w:ilvl w:val="3"/>
          <w:numId w:val="1"/>
        </w:numPr>
        <w:rPr>
          <w:bCs/>
        </w:rPr>
      </w:pPr>
      <w:r>
        <w:rPr>
          <w:rFonts w:ascii="Helvetica" w:hAnsi="Helvetica"/>
          <w:color w:val="000000"/>
          <w:sz w:val="20"/>
          <w:szCs w:val="20"/>
          <w:shd w:val="clear" w:color="auto" w:fill="FFFFFF"/>
        </w:rPr>
        <w:t>Phase 1 was completed with some of the contracts being awarded 40% under the estimated cost during the economic recession</w:t>
      </w:r>
    </w:p>
    <w:p w14:paraId="29893B6B" w14:textId="0B74A1CF" w:rsidR="005642A0" w:rsidRPr="005642A0" w:rsidRDefault="005642A0" w:rsidP="005642A0">
      <w:pPr>
        <w:keepNext/>
        <w:keepLines/>
        <w:numPr>
          <w:ilvl w:val="3"/>
          <w:numId w:val="1"/>
        </w:numPr>
        <w:rPr>
          <w:bCs/>
        </w:rPr>
      </w:pPr>
      <w:r>
        <w:rPr>
          <w:rFonts w:ascii="Helvetica" w:hAnsi="Helvetica"/>
          <w:color w:val="000000"/>
          <w:sz w:val="20"/>
          <w:szCs w:val="20"/>
          <w:shd w:val="clear" w:color="auto" w:fill="FFFFFF"/>
        </w:rPr>
        <w:t xml:space="preserve">Phase 2 of the project was halted before it began and the contract was converted from design-bid-build method and turned over to Golden Link Concessionaire as a P3 to complete and then maintain for 30 years. </w:t>
      </w:r>
    </w:p>
    <w:p w14:paraId="1CE82FC4" w14:textId="33BD97C8" w:rsidR="005642A0" w:rsidRDefault="005642A0" w:rsidP="005642A0">
      <w:pPr>
        <w:keepNext/>
        <w:keepLines/>
        <w:numPr>
          <w:ilvl w:val="3"/>
          <w:numId w:val="1"/>
        </w:numPr>
        <w:rPr>
          <w:bCs/>
        </w:rPr>
      </w:pPr>
      <w:r>
        <w:rPr>
          <w:rFonts w:ascii="Helvetica" w:hAnsi="Helvetica"/>
          <w:color w:val="000000"/>
          <w:sz w:val="20"/>
          <w:szCs w:val="20"/>
          <w:shd w:val="clear" w:color="auto" w:fill="FFFFFF"/>
        </w:rPr>
        <w:lastRenderedPageBreak/>
        <w:t>no-bid agreement inflated the cost of the Presidio Parkway project to $1.1 billion</w:t>
      </w:r>
    </w:p>
    <w:p w14:paraId="353B1B6E" w14:textId="223E3956" w:rsidR="005642A0" w:rsidRPr="005642A0" w:rsidRDefault="005642A0" w:rsidP="005642A0">
      <w:pPr>
        <w:keepNext/>
        <w:keepLines/>
        <w:ind w:left="720"/>
        <w:rPr>
          <w:bCs/>
        </w:rPr>
      </w:pPr>
      <w:r>
        <w:rPr>
          <w:bCs/>
        </w:rPr>
        <w:t xml:space="preserve">[Source: </w:t>
      </w:r>
      <w:r w:rsidRPr="005642A0">
        <w:rPr>
          <w:bCs/>
        </w:rPr>
        <w:t>http://pecg.org/issues/ppp/</w:t>
      </w:r>
      <w:r>
        <w:rPr>
          <w:bCs/>
        </w:rPr>
        <w:t>]</w:t>
      </w:r>
    </w:p>
    <w:p w14:paraId="00F75273" w14:textId="77777777" w:rsidR="00526A66" w:rsidRPr="005642A0" w:rsidRDefault="00526A66" w:rsidP="005642A0">
      <w:pPr>
        <w:keepNext/>
        <w:keepLines/>
        <w:rPr>
          <w:b/>
        </w:rPr>
      </w:pPr>
    </w:p>
    <w:p w14:paraId="424CD548" w14:textId="71C7CA9A" w:rsidR="00526A66" w:rsidRPr="00526A66" w:rsidRDefault="00526A66" w:rsidP="00B535C6">
      <w:pPr>
        <w:pStyle w:val="ListParagraph"/>
        <w:keepNext/>
        <w:keepLines/>
        <w:numPr>
          <w:ilvl w:val="0"/>
          <w:numId w:val="1"/>
        </w:numPr>
        <w:rPr>
          <w:b/>
        </w:rPr>
      </w:pPr>
      <w:r w:rsidRPr="00526A66">
        <w:rPr>
          <w:b/>
          <w:bCs/>
        </w:rPr>
        <w:t>An Alternative Financing Tool – User Fees</w:t>
      </w:r>
    </w:p>
    <w:p w14:paraId="152D6480" w14:textId="310C5CB2" w:rsidR="00526A66" w:rsidRPr="00526A66" w:rsidRDefault="00526A66" w:rsidP="00B535C6">
      <w:pPr>
        <w:pStyle w:val="ListParagraph"/>
        <w:keepNext/>
        <w:keepLines/>
        <w:numPr>
          <w:ilvl w:val="1"/>
          <w:numId w:val="1"/>
        </w:numPr>
      </w:pPr>
      <w:r w:rsidRPr="00526A66">
        <w:t>Make those who use infrastructure more heavily, pay for it.</w:t>
      </w:r>
    </w:p>
    <w:p w14:paraId="09752E69" w14:textId="77777777" w:rsidR="00526A66" w:rsidRPr="00526A66" w:rsidRDefault="00526A66" w:rsidP="00B535C6">
      <w:pPr>
        <w:pStyle w:val="ListParagraph"/>
        <w:keepNext/>
        <w:keepLines/>
        <w:numPr>
          <w:ilvl w:val="2"/>
          <w:numId w:val="1"/>
        </w:numPr>
      </w:pPr>
      <w:r w:rsidRPr="00526A66">
        <w:t>User fees help in appropriately rationing assets to the space.</w:t>
      </w:r>
    </w:p>
    <w:p w14:paraId="6F82368D" w14:textId="44619230" w:rsidR="00526A66" w:rsidRDefault="00526A66" w:rsidP="00B535C6">
      <w:pPr>
        <w:pStyle w:val="ListParagraph"/>
        <w:keepNext/>
        <w:keepLines/>
        <w:numPr>
          <w:ilvl w:val="2"/>
          <w:numId w:val="1"/>
        </w:numPr>
      </w:pPr>
      <w:r w:rsidRPr="00526A66">
        <w:t>Help in demand management where congestion is an issue</w:t>
      </w:r>
    </w:p>
    <w:p w14:paraId="6E322190" w14:textId="77777777" w:rsidR="002B39C0" w:rsidRPr="00526A66" w:rsidRDefault="002B39C0" w:rsidP="002B39C0">
      <w:pPr>
        <w:pStyle w:val="ListParagraph"/>
        <w:keepNext/>
        <w:keepLines/>
        <w:ind w:left="2160"/>
      </w:pPr>
    </w:p>
    <w:p w14:paraId="049FF3FB" w14:textId="77777777" w:rsidR="002B39C0" w:rsidRPr="00526A66" w:rsidRDefault="002B39C0" w:rsidP="002B39C0">
      <w:pPr>
        <w:pStyle w:val="ListParagraph"/>
        <w:keepNext/>
        <w:keepLines/>
        <w:numPr>
          <w:ilvl w:val="0"/>
          <w:numId w:val="1"/>
        </w:numPr>
        <w:rPr>
          <w:b/>
        </w:rPr>
      </w:pPr>
      <w:r w:rsidRPr="00526A66">
        <w:rPr>
          <w:b/>
          <w:bCs/>
        </w:rPr>
        <w:t>An Alternative Financing Tool – User Fees</w:t>
      </w:r>
    </w:p>
    <w:p w14:paraId="271B3B90" w14:textId="77777777" w:rsidR="002B39C0" w:rsidRPr="00526A66" w:rsidRDefault="002B39C0" w:rsidP="002B39C0">
      <w:pPr>
        <w:pStyle w:val="ListParagraph"/>
        <w:keepNext/>
        <w:keepLines/>
        <w:numPr>
          <w:ilvl w:val="1"/>
          <w:numId w:val="1"/>
        </w:numPr>
      </w:pPr>
      <w:r w:rsidRPr="00526A66">
        <w:t>Singapore’s congestion pricing model</w:t>
      </w:r>
    </w:p>
    <w:p w14:paraId="5AC8CD31" w14:textId="77777777" w:rsidR="002B39C0" w:rsidRPr="00526A66" w:rsidRDefault="002B39C0" w:rsidP="002B39C0">
      <w:pPr>
        <w:pStyle w:val="ListParagraph"/>
        <w:keepNext/>
        <w:keepLines/>
        <w:numPr>
          <w:ilvl w:val="2"/>
          <w:numId w:val="1"/>
        </w:numPr>
      </w:pPr>
      <w:r w:rsidRPr="00526A66">
        <w:t>Singapore is an island nation with land area of 250 square miles</w:t>
      </w:r>
    </w:p>
    <w:p w14:paraId="6474AE62" w14:textId="77777777" w:rsidR="002B39C0" w:rsidRPr="00526A66" w:rsidRDefault="002B39C0" w:rsidP="002B39C0">
      <w:pPr>
        <w:pStyle w:val="ListParagraph"/>
        <w:keepNext/>
        <w:keepLines/>
        <w:numPr>
          <w:ilvl w:val="2"/>
          <w:numId w:val="1"/>
        </w:numPr>
      </w:pPr>
      <w:r w:rsidRPr="00526A66">
        <w:t>The central business area has limited street capacity and experienced heavy congestion as far back as in the early 1970s</w:t>
      </w:r>
    </w:p>
    <w:p w14:paraId="6B52E0C8" w14:textId="77777777" w:rsidR="002B39C0" w:rsidRDefault="002B39C0" w:rsidP="002B39C0">
      <w:pPr>
        <w:pStyle w:val="ListParagraph"/>
        <w:keepNext/>
        <w:keepLines/>
        <w:numPr>
          <w:ilvl w:val="2"/>
          <w:numId w:val="1"/>
        </w:numPr>
      </w:pPr>
      <w:r w:rsidRPr="00526A66">
        <w:t>In 1998, Singapore launched the Electronic Road Pricing (ERP) System with variable pricing designed to respond to congestion in real-time</w:t>
      </w:r>
    </w:p>
    <w:p w14:paraId="65864A2C" w14:textId="77777777" w:rsidR="002B39C0" w:rsidRDefault="002B39C0" w:rsidP="002B39C0">
      <w:pPr>
        <w:pStyle w:val="ListParagraph"/>
        <w:keepNext/>
        <w:keepLines/>
        <w:numPr>
          <w:ilvl w:val="3"/>
          <w:numId w:val="1"/>
        </w:numPr>
      </w:pPr>
      <w:r>
        <w:t xml:space="preserve">Vehicles are required to have an in-vehicle unit on the dashboard and a smart card with fare stored on it. </w:t>
      </w:r>
    </w:p>
    <w:p w14:paraId="6BD85B04" w14:textId="77777777" w:rsidR="002B39C0" w:rsidRDefault="002B39C0" w:rsidP="002B39C0">
      <w:pPr>
        <w:pStyle w:val="ListParagraph"/>
        <w:keepNext/>
        <w:keepLines/>
        <w:numPr>
          <w:ilvl w:val="3"/>
          <w:numId w:val="1"/>
        </w:numPr>
      </w:pPr>
      <w:r>
        <w:t xml:space="preserve">Overhead gantries detect the type of vehicle, the congestion of the route at specific times, and deduct the variable fee from the smart card. </w:t>
      </w:r>
    </w:p>
    <w:p w14:paraId="66288AE8" w14:textId="77777777" w:rsidR="002B39C0" w:rsidRPr="00526A66" w:rsidRDefault="002B39C0" w:rsidP="002B39C0">
      <w:pPr>
        <w:pStyle w:val="ListParagraph"/>
        <w:keepNext/>
        <w:keepLines/>
        <w:numPr>
          <w:ilvl w:val="3"/>
          <w:numId w:val="1"/>
        </w:numPr>
      </w:pPr>
      <w:r>
        <w:t>The ERP scheme was launched in 1998, replacing a cordon pricing scheme that was first implemented in 1975.</w:t>
      </w:r>
    </w:p>
    <w:p w14:paraId="3C65DA32" w14:textId="77777777" w:rsidR="002B39C0" w:rsidRDefault="002B39C0" w:rsidP="002B39C0">
      <w:pPr>
        <w:pStyle w:val="ListParagraph"/>
        <w:keepNext/>
        <w:keepLines/>
        <w:numPr>
          <w:ilvl w:val="1"/>
          <w:numId w:val="1"/>
        </w:numPr>
        <w:rPr>
          <w:bCs/>
        </w:rPr>
      </w:pPr>
      <w:r>
        <w:rPr>
          <w:bCs/>
        </w:rPr>
        <w:t>Complementary Policies to ERP</w:t>
      </w:r>
    </w:p>
    <w:p w14:paraId="2A7089EE" w14:textId="77777777" w:rsidR="002B39C0" w:rsidRPr="00440F62" w:rsidRDefault="002B39C0" w:rsidP="002B39C0">
      <w:pPr>
        <w:pStyle w:val="ListParagraph"/>
        <w:keepNext/>
        <w:keepLines/>
        <w:numPr>
          <w:ilvl w:val="2"/>
          <w:numId w:val="1"/>
        </w:numPr>
        <w:rPr>
          <w:bCs/>
        </w:rPr>
      </w:pPr>
      <w:r>
        <w:t xml:space="preserve">Parking fees inside the restriction zone were doubled </w:t>
      </w:r>
    </w:p>
    <w:p w14:paraId="3A683A2A" w14:textId="77777777" w:rsidR="002B39C0" w:rsidRPr="00440F62" w:rsidRDefault="002B39C0" w:rsidP="002B39C0">
      <w:pPr>
        <w:pStyle w:val="ListParagraph"/>
        <w:keepNext/>
        <w:keepLines/>
        <w:numPr>
          <w:ilvl w:val="2"/>
          <w:numId w:val="1"/>
        </w:numPr>
        <w:rPr>
          <w:bCs/>
        </w:rPr>
      </w:pPr>
      <w:r>
        <w:t xml:space="preserve">Buses and bus frequency increased </w:t>
      </w:r>
    </w:p>
    <w:p w14:paraId="4B8C3AC5" w14:textId="77777777" w:rsidR="002B39C0" w:rsidRPr="00440F62" w:rsidRDefault="002B39C0" w:rsidP="002B39C0">
      <w:pPr>
        <w:pStyle w:val="ListParagraph"/>
        <w:keepNext/>
        <w:keepLines/>
        <w:numPr>
          <w:ilvl w:val="2"/>
          <w:numId w:val="1"/>
        </w:numPr>
        <w:rPr>
          <w:bCs/>
        </w:rPr>
      </w:pPr>
      <w:r>
        <w:t xml:space="preserve">HOV+4 lanes were established </w:t>
      </w:r>
    </w:p>
    <w:p w14:paraId="5DB7656A" w14:textId="77777777" w:rsidR="002B39C0" w:rsidRPr="00440F62" w:rsidRDefault="002B39C0" w:rsidP="002B39C0">
      <w:pPr>
        <w:pStyle w:val="ListParagraph"/>
        <w:keepNext/>
        <w:keepLines/>
        <w:numPr>
          <w:ilvl w:val="2"/>
          <w:numId w:val="1"/>
        </w:numPr>
        <w:rPr>
          <w:bCs/>
        </w:rPr>
      </w:pPr>
      <w:r>
        <w:t>15,000 park-and-ride spaces were established outside of</w:t>
      </w:r>
    </w:p>
    <w:p w14:paraId="5FBA8925" w14:textId="77777777" w:rsidR="002B39C0" w:rsidRPr="00440F62" w:rsidRDefault="002B39C0" w:rsidP="002B39C0">
      <w:pPr>
        <w:pStyle w:val="ListParagraph"/>
        <w:keepNext/>
        <w:keepLines/>
        <w:numPr>
          <w:ilvl w:val="1"/>
          <w:numId w:val="1"/>
        </w:numPr>
        <w:rPr>
          <w:bCs/>
        </w:rPr>
      </w:pPr>
      <w:r>
        <w:t>Despite strong population growth, the ERP has reduced traffic in the inner city by 24% and average speeds have increased from 30-35 KPH to 40-45 KPH (18-22 MPH to 24-28 MPH)</w:t>
      </w:r>
    </w:p>
    <w:p w14:paraId="122C3107" w14:textId="77777777" w:rsidR="002B39C0" w:rsidRDefault="002B39C0" w:rsidP="002B39C0">
      <w:pPr>
        <w:pStyle w:val="ListParagraph"/>
        <w:keepNext/>
        <w:keepLines/>
        <w:ind w:left="1440"/>
      </w:pPr>
      <w:r>
        <w:t xml:space="preserve">Source: </w:t>
      </w:r>
      <w:hyperlink r:id="rId41" w:history="1">
        <w:r w:rsidRPr="001E2CC8">
          <w:rPr>
            <w:rStyle w:val="Hyperlink"/>
          </w:rPr>
          <w:t>https://ops.fhwa.dot.gov/publications/fhwahop08047/02summ.htm</w:t>
        </w:r>
      </w:hyperlink>
    </w:p>
    <w:p w14:paraId="616BCE40" w14:textId="77777777" w:rsidR="00440F62" w:rsidRPr="00440F62" w:rsidRDefault="00440F62" w:rsidP="00440F62">
      <w:pPr>
        <w:keepNext/>
        <w:keepLines/>
      </w:pPr>
    </w:p>
    <w:p w14:paraId="42A6A94C" w14:textId="1AE029E0" w:rsidR="00D66E8D" w:rsidRPr="009D6F84" w:rsidRDefault="00FE52B5" w:rsidP="00B535C6">
      <w:pPr>
        <w:pStyle w:val="ListParagraph"/>
        <w:keepNext/>
        <w:keepLines/>
        <w:numPr>
          <w:ilvl w:val="0"/>
          <w:numId w:val="1"/>
        </w:numPr>
        <w:rPr>
          <w:b/>
        </w:rPr>
      </w:pPr>
      <w:r w:rsidRPr="00FE52B5">
        <w:rPr>
          <w:b/>
          <w:bCs/>
        </w:rPr>
        <w:t>Another aspect of infrastructure – Broadband</w:t>
      </w:r>
    </w:p>
    <w:p w14:paraId="25C94782" w14:textId="77777777" w:rsidR="00F671FB" w:rsidRPr="00F671FB" w:rsidRDefault="00F671FB" w:rsidP="00B535C6">
      <w:pPr>
        <w:pStyle w:val="ListParagraph"/>
        <w:keepNext/>
        <w:keepLines/>
        <w:numPr>
          <w:ilvl w:val="1"/>
          <w:numId w:val="1"/>
        </w:numPr>
      </w:pPr>
      <w:r w:rsidRPr="00F671FB">
        <w:t>Talk of a digital divide is ubiquitous especially in light of the current pandemic</w:t>
      </w:r>
    </w:p>
    <w:p w14:paraId="35C91640" w14:textId="77777777" w:rsidR="00F671FB" w:rsidRPr="00F671FB" w:rsidRDefault="00F671FB" w:rsidP="00B535C6">
      <w:pPr>
        <w:pStyle w:val="ListParagraph"/>
        <w:keepNext/>
        <w:keepLines/>
        <w:numPr>
          <w:ilvl w:val="1"/>
          <w:numId w:val="1"/>
        </w:numPr>
      </w:pPr>
      <w:r w:rsidRPr="00F671FB">
        <w:t>Over 21 million Americans lack meaningful access to the internet with 14.5 million without any access at all</w:t>
      </w:r>
    </w:p>
    <w:p w14:paraId="7E676EC9" w14:textId="77777777" w:rsidR="00F671FB" w:rsidRPr="00F671FB" w:rsidRDefault="00F671FB" w:rsidP="00B535C6">
      <w:pPr>
        <w:pStyle w:val="ListParagraph"/>
        <w:keepNext/>
        <w:keepLines/>
        <w:numPr>
          <w:ilvl w:val="2"/>
          <w:numId w:val="1"/>
        </w:numPr>
      </w:pPr>
      <w:r w:rsidRPr="00F671FB">
        <w:t>Meaningful access: 25 Mbps download and 3 Mbps upload</w:t>
      </w:r>
    </w:p>
    <w:p w14:paraId="6737CB6C" w14:textId="75F64CAC" w:rsidR="009D6F84" w:rsidRDefault="00F671FB" w:rsidP="00B535C6">
      <w:pPr>
        <w:pStyle w:val="ListParagraph"/>
        <w:keepNext/>
        <w:keepLines/>
        <w:numPr>
          <w:ilvl w:val="1"/>
          <w:numId w:val="1"/>
        </w:numPr>
      </w:pPr>
      <w:r w:rsidRPr="00F671FB">
        <w:t xml:space="preserve">Lack of access is more common among less educated, low income Americans, living in rural or suburban areas. </w:t>
      </w:r>
    </w:p>
    <w:p w14:paraId="1639B5FB" w14:textId="77777777" w:rsidR="00C31E07" w:rsidRPr="00C31E07" w:rsidRDefault="00C31E07" w:rsidP="00B535C6">
      <w:pPr>
        <w:pStyle w:val="ListParagraph"/>
        <w:keepNext/>
        <w:keepLines/>
        <w:numPr>
          <w:ilvl w:val="1"/>
          <w:numId w:val="1"/>
        </w:numPr>
      </w:pPr>
      <w:r w:rsidRPr="00C31E07">
        <w:t>Over 9 million school children lacked internet access for online schoolwork</w:t>
      </w:r>
    </w:p>
    <w:p w14:paraId="04E86217" w14:textId="77777777" w:rsidR="00C0392F" w:rsidRPr="00F671FB" w:rsidRDefault="00C0392F" w:rsidP="004B2F54">
      <w:pPr>
        <w:pStyle w:val="ListParagraph"/>
        <w:keepNext/>
        <w:keepLines/>
        <w:ind w:left="1440"/>
      </w:pPr>
    </w:p>
    <w:p w14:paraId="76FF5807" w14:textId="1F7029B9" w:rsidR="009D6F84" w:rsidRPr="009D6F84" w:rsidRDefault="009D6F84" w:rsidP="009D6F84">
      <w:pPr>
        <w:pStyle w:val="ListParagraph"/>
        <w:keepNext/>
        <w:keepLines/>
        <w:ind w:left="1440"/>
        <w:rPr>
          <w:bCs/>
        </w:rPr>
      </w:pPr>
      <w:r w:rsidRPr="009D6F84">
        <w:rPr>
          <w:bCs/>
        </w:rPr>
        <w:t xml:space="preserve">Source: </w:t>
      </w:r>
      <w:hyperlink r:id="rId42" w:history="1">
        <w:r w:rsidRPr="009D6F84">
          <w:rPr>
            <w:rStyle w:val="Hyperlink"/>
            <w:bCs/>
          </w:rPr>
          <w:t>FCC 2020 BROADBAND DEPLOYMENT REPORT</w:t>
        </w:r>
      </w:hyperlink>
      <w:r w:rsidR="000B53D1">
        <w:rPr>
          <w:bCs/>
        </w:rPr>
        <w:t xml:space="preserve">; Pew Study -- </w:t>
      </w:r>
      <w:hyperlink r:id="rId43" w:history="1">
        <w:r w:rsidR="000B53D1" w:rsidRPr="001E2CC8">
          <w:rPr>
            <w:rStyle w:val="Hyperlink"/>
            <w:bCs/>
          </w:rPr>
          <w:t>https://www.pewresearch.org/fact-tank/2019/04/22/some-americans-dont-use-the-internet-who-are-they/</w:t>
        </w:r>
      </w:hyperlink>
      <w:r w:rsidR="000B53D1">
        <w:rPr>
          <w:bCs/>
        </w:rPr>
        <w:t xml:space="preserve">;  </w:t>
      </w:r>
    </w:p>
    <w:p w14:paraId="68278578" w14:textId="0A80FB02" w:rsidR="00841027" w:rsidRDefault="00841027" w:rsidP="009D6F84">
      <w:pPr>
        <w:keepNext/>
        <w:keepLines/>
        <w:rPr>
          <w:b/>
        </w:rPr>
      </w:pPr>
    </w:p>
    <w:p w14:paraId="4D6CEB6A" w14:textId="05D93D5E" w:rsidR="00D66E8D" w:rsidRDefault="00C31E07" w:rsidP="00B535C6">
      <w:pPr>
        <w:pStyle w:val="ListParagraph"/>
        <w:keepNext/>
        <w:keepLines/>
        <w:numPr>
          <w:ilvl w:val="0"/>
          <w:numId w:val="1"/>
        </w:numPr>
        <w:rPr>
          <w:b/>
        </w:rPr>
      </w:pPr>
      <w:r>
        <w:rPr>
          <w:b/>
        </w:rPr>
        <w:t xml:space="preserve"> Broadband access</w:t>
      </w:r>
    </w:p>
    <w:p w14:paraId="68CCC217" w14:textId="77777777" w:rsidR="001F053F" w:rsidRPr="001F053F" w:rsidRDefault="001F053F" w:rsidP="00B535C6">
      <w:pPr>
        <w:pStyle w:val="ListParagraph"/>
        <w:keepNext/>
        <w:keepLines/>
        <w:numPr>
          <w:ilvl w:val="1"/>
          <w:numId w:val="1"/>
        </w:numPr>
      </w:pPr>
      <w:r w:rsidRPr="001F053F">
        <w:t>Often called the modern-day equivalent of the interstate highway system</w:t>
      </w:r>
    </w:p>
    <w:p w14:paraId="123ED675" w14:textId="77777777" w:rsidR="001F053F" w:rsidRPr="001F053F" w:rsidRDefault="001F053F" w:rsidP="00B535C6">
      <w:pPr>
        <w:pStyle w:val="ListParagraph"/>
        <w:keepNext/>
        <w:keepLines/>
        <w:numPr>
          <w:ilvl w:val="1"/>
          <w:numId w:val="1"/>
        </w:numPr>
      </w:pPr>
      <w:r w:rsidRPr="001F053F">
        <w:t>Lack of access not just a rural problem</w:t>
      </w:r>
    </w:p>
    <w:p w14:paraId="0FB601C7" w14:textId="77777777" w:rsidR="001F053F" w:rsidRPr="001F053F" w:rsidRDefault="001F053F" w:rsidP="00B535C6">
      <w:pPr>
        <w:pStyle w:val="ListParagraph"/>
        <w:keepNext/>
        <w:keepLines/>
        <w:numPr>
          <w:ilvl w:val="2"/>
          <w:numId w:val="1"/>
        </w:numPr>
      </w:pPr>
      <w:r w:rsidRPr="001F053F">
        <w:t>In 2016, 57% of households in Detroit, MI; 49% in Memphis, TN and 48% in Cleveland, OH were without fixed broadband</w:t>
      </w:r>
    </w:p>
    <w:p w14:paraId="546ED668" w14:textId="77777777" w:rsidR="001F053F" w:rsidRPr="001F053F" w:rsidRDefault="001F053F" w:rsidP="00B535C6">
      <w:pPr>
        <w:pStyle w:val="ListParagraph"/>
        <w:keepNext/>
        <w:keepLines/>
        <w:numPr>
          <w:ilvl w:val="1"/>
          <w:numId w:val="1"/>
        </w:numPr>
      </w:pPr>
      <w:r w:rsidRPr="001F053F">
        <w:t>Digital redlining within cities where network providers may systemically exclude low income or minority neighborhoods from high speed internet service</w:t>
      </w:r>
    </w:p>
    <w:p w14:paraId="3B242694" w14:textId="0733460A" w:rsidR="001F053F" w:rsidRPr="001F053F" w:rsidRDefault="001F053F" w:rsidP="00B535C6">
      <w:pPr>
        <w:pStyle w:val="ListParagraph"/>
        <w:keepNext/>
        <w:keepLines/>
        <w:numPr>
          <w:ilvl w:val="1"/>
          <w:numId w:val="1"/>
        </w:numPr>
      </w:pPr>
      <w:r>
        <w:t>Where available, s</w:t>
      </w:r>
      <w:r w:rsidRPr="001F053F">
        <w:t>ervice is often limited to a single service provider – natural monopolies</w:t>
      </w:r>
    </w:p>
    <w:p w14:paraId="77922744" w14:textId="005C25CA" w:rsidR="00C31E07" w:rsidRDefault="001F053F" w:rsidP="00B535C6">
      <w:pPr>
        <w:pStyle w:val="ListParagraph"/>
        <w:keepNext/>
        <w:keepLines/>
        <w:numPr>
          <w:ilvl w:val="2"/>
          <w:numId w:val="1"/>
        </w:numPr>
      </w:pPr>
      <w:r w:rsidRPr="001F053F">
        <w:t>Due to high up-front fixed costs of laying fiber optic lines</w:t>
      </w:r>
    </w:p>
    <w:p w14:paraId="6A22728C" w14:textId="77777777" w:rsidR="004B2F54" w:rsidRPr="00F671FB" w:rsidRDefault="004B2F54" w:rsidP="004B2F54">
      <w:pPr>
        <w:pStyle w:val="ListParagraph"/>
        <w:keepNext/>
        <w:keepLines/>
        <w:ind w:left="2160"/>
      </w:pPr>
    </w:p>
    <w:p w14:paraId="3CF95922" w14:textId="10048B5B" w:rsidR="00C31E07" w:rsidRPr="004B2F54" w:rsidRDefault="00C31E07" w:rsidP="004B2F54">
      <w:pPr>
        <w:keepNext/>
        <w:keepLines/>
        <w:ind w:firstLine="720"/>
        <w:rPr>
          <w:bCs/>
        </w:rPr>
      </w:pPr>
      <w:r w:rsidRPr="004B2F54">
        <w:rPr>
          <w:bCs/>
        </w:rPr>
        <w:t xml:space="preserve">Source: </w:t>
      </w:r>
      <w:hyperlink r:id="rId44" w:history="1">
        <w:r w:rsidRPr="004B2F54">
          <w:rPr>
            <w:rStyle w:val="Hyperlink"/>
            <w:bCs/>
          </w:rPr>
          <w:t>National Digital Inclusion Alliance Worst Connected Cities 2016</w:t>
        </w:r>
      </w:hyperlink>
      <w:r w:rsidRPr="004B2F54">
        <w:rPr>
          <w:bCs/>
        </w:rPr>
        <w:t xml:space="preserve">  </w:t>
      </w:r>
    </w:p>
    <w:p w14:paraId="44DD49E3" w14:textId="77777777" w:rsidR="00C31E07" w:rsidRDefault="00C31E07" w:rsidP="00C31E07">
      <w:pPr>
        <w:keepNext/>
        <w:keepLines/>
        <w:rPr>
          <w:b/>
        </w:rPr>
      </w:pPr>
    </w:p>
    <w:p w14:paraId="645B3719" w14:textId="77777777" w:rsidR="00C31E07" w:rsidRPr="001F053F" w:rsidRDefault="00C31E07" w:rsidP="001F053F">
      <w:pPr>
        <w:keepNext/>
        <w:keepLines/>
        <w:rPr>
          <w:b/>
        </w:rPr>
      </w:pPr>
    </w:p>
    <w:p w14:paraId="25A3953E" w14:textId="11266193" w:rsidR="00FB03D7" w:rsidRPr="007A6A22" w:rsidRDefault="007A6A22" w:rsidP="00B535C6">
      <w:pPr>
        <w:pStyle w:val="ListParagraph"/>
        <w:numPr>
          <w:ilvl w:val="0"/>
          <w:numId w:val="1"/>
        </w:numPr>
      </w:pPr>
      <w:r w:rsidRPr="007A6A22">
        <w:rPr>
          <w:b/>
          <w:bCs/>
        </w:rPr>
        <w:t>Solutions to the access problem</w:t>
      </w:r>
    </w:p>
    <w:p w14:paraId="6F4C6BF0" w14:textId="77777777" w:rsidR="007A6A22" w:rsidRPr="007A6A22" w:rsidRDefault="007A6A22" w:rsidP="00B535C6">
      <w:pPr>
        <w:pStyle w:val="ListParagraph"/>
        <w:numPr>
          <w:ilvl w:val="1"/>
          <w:numId w:val="1"/>
        </w:numPr>
      </w:pPr>
      <w:r w:rsidRPr="007A6A22">
        <w:t>Many cities and communities have taken matters into their own hands, building municipal infrastructure and cooperatives providing broadband services</w:t>
      </w:r>
    </w:p>
    <w:p w14:paraId="61D5C78D" w14:textId="77777777" w:rsidR="007A6A22" w:rsidRPr="007A6A22" w:rsidRDefault="007A6A22" w:rsidP="00B535C6">
      <w:pPr>
        <w:pStyle w:val="ListParagraph"/>
        <w:numPr>
          <w:ilvl w:val="1"/>
          <w:numId w:val="1"/>
        </w:numPr>
      </w:pPr>
      <w:r w:rsidRPr="007A6A22">
        <w:t>As of January 2020, over 850 communities across the US are served by some form of municipal network or by a cooperative</w:t>
      </w:r>
    </w:p>
    <w:p w14:paraId="087A0A64" w14:textId="7AF31B8F" w:rsidR="007A6A22" w:rsidRDefault="00452033" w:rsidP="00452033">
      <w:pPr>
        <w:ind w:left="720"/>
        <w:rPr>
          <w:bCs/>
        </w:rPr>
      </w:pPr>
      <w:r w:rsidRPr="00452033">
        <w:rPr>
          <w:bCs/>
        </w:rPr>
        <w:t xml:space="preserve">Source: </w:t>
      </w:r>
      <w:hyperlink r:id="rId45" w:history="1">
        <w:r w:rsidRPr="00452033">
          <w:rPr>
            <w:rStyle w:val="Hyperlink"/>
            <w:bCs/>
          </w:rPr>
          <w:t>Institute for Local Self-Reliance Community Network Map</w:t>
        </w:r>
      </w:hyperlink>
      <w:r>
        <w:rPr>
          <w:bCs/>
        </w:rPr>
        <w:t xml:space="preserve">; </w:t>
      </w:r>
      <w:hyperlink r:id="rId46" w:history="1">
        <w:r w:rsidRPr="009823A3">
          <w:rPr>
            <w:rStyle w:val="Hyperlink"/>
            <w:bCs/>
          </w:rPr>
          <w:t>Harvard Study on Community owned networks</w:t>
        </w:r>
      </w:hyperlink>
    </w:p>
    <w:p w14:paraId="5B753BF4" w14:textId="3B89D4FC" w:rsidR="00856FC4" w:rsidRDefault="00856FC4" w:rsidP="00452033">
      <w:pPr>
        <w:ind w:left="720"/>
        <w:rPr>
          <w:bCs/>
        </w:rPr>
      </w:pPr>
    </w:p>
    <w:p w14:paraId="31BC9D1E" w14:textId="03190819" w:rsidR="00856FC4" w:rsidRDefault="00856FC4" w:rsidP="00B535C6">
      <w:pPr>
        <w:pStyle w:val="ListParagraph"/>
        <w:numPr>
          <w:ilvl w:val="0"/>
          <w:numId w:val="1"/>
        </w:numPr>
        <w:rPr>
          <w:bCs/>
        </w:rPr>
      </w:pPr>
      <w:r>
        <w:rPr>
          <w:bCs/>
        </w:rPr>
        <w:t>Community Network Map</w:t>
      </w:r>
    </w:p>
    <w:p w14:paraId="72585BE7" w14:textId="74B3C342" w:rsidR="00856FC4" w:rsidRDefault="00856FC4" w:rsidP="00856FC4">
      <w:pPr>
        <w:pStyle w:val="ListParagraph"/>
        <w:rPr>
          <w:bCs/>
        </w:rPr>
      </w:pPr>
      <w:r w:rsidRPr="00452033">
        <w:rPr>
          <w:bCs/>
        </w:rPr>
        <w:t xml:space="preserve">Source: </w:t>
      </w:r>
      <w:hyperlink r:id="rId47" w:history="1">
        <w:r w:rsidRPr="00452033">
          <w:rPr>
            <w:rStyle w:val="Hyperlink"/>
            <w:bCs/>
          </w:rPr>
          <w:t>Institute for Local Self-Reliance Community Network Map</w:t>
        </w:r>
      </w:hyperlink>
    </w:p>
    <w:p w14:paraId="2F56B436" w14:textId="2C4C5190" w:rsidR="00856FC4" w:rsidRDefault="00856FC4" w:rsidP="00856FC4">
      <w:pPr>
        <w:pStyle w:val="ListParagraph"/>
        <w:rPr>
          <w:bCs/>
        </w:rPr>
      </w:pPr>
    </w:p>
    <w:p w14:paraId="06E1C1E8" w14:textId="77777777" w:rsidR="00856FC4" w:rsidRDefault="00856FC4" w:rsidP="00856FC4">
      <w:pPr>
        <w:pStyle w:val="ListParagraph"/>
        <w:rPr>
          <w:bCs/>
        </w:rPr>
      </w:pPr>
    </w:p>
    <w:p w14:paraId="6582F8F8" w14:textId="41664206" w:rsidR="00856FC4" w:rsidRPr="00856FC4" w:rsidRDefault="00856FC4" w:rsidP="00B535C6">
      <w:pPr>
        <w:pStyle w:val="ListParagraph"/>
        <w:numPr>
          <w:ilvl w:val="0"/>
          <w:numId w:val="1"/>
        </w:numPr>
        <w:rPr>
          <w:bCs/>
        </w:rPr>
      </w:pPr>
      <w:r w:rsidRPr="00856FC4">
        <w:rPr>
          <w:b/>
          <w:bCs/>
        </w:rPr>
        <w:t>Technological advancements of the future to the rescue?</w:t>
      </w:r>
    </w:p>
    <w:p w14:paraId="38E6A84E" w14:textId="77777777" w:rsidR="00856FC4" w:rsidRPr="00856FC4" w:rsidRDefault="00856FC4" w:rsidP="00B535C6">
      <w:pPr>
        <w:numPr>
          <w:ilvl w:val="1"/>
          <w:numId w:val="1"/>
        </w:numPr>
        <w:rPr>
          <w:bCs/>
        </w:rPr>
      </w:pPr>
      <w:r w:rsidRPr="00856FC4">
        <w:rPr>
          <w:bCs/>
        </w:rPr>
        <w:t>Low Earth Orbit (LEO) satellite internet</w:t>
      </w:r>
    </w:p>
    <w:p w14:paraId="501B4AA9" w14:textId="77777777" w:rsidR="000408E2" w:rsidRPr="000408E2" w:rsidRDefault="000408E2" w:rsidP="00B535C6">
      <w:pPr>
        <w:numPr>
          <w:ilvl w:val="2"/>
          <w:numId w:val="1"/>
        </w:numPr>
        <w:rPr>
          <w:bCs/>
        </w:rPr>
      </w:pPr>
      <w:r w:rsidRPr="000408E2">
        <w:rPr>
          <w:bCs/>
        </w:rPr>
        <w:t>On June 13, 2020 Elon Musk’s SpaceX launched 58 satellites into low earth orbit as part of the Starlink program</w:t>
      </w:r>
    </w:p>
    <w:p w14:paraId="420C165B" w14:textId="77777777" w:rsidR="000408E2" w:rsidRPr="000408E2" w:rsidRDefault="000408E2" w:rsidP="00B535C6">
      <w:pPr>
        <w:numPr>
          <w:ilvl w:val="2"/>
          <w:numId w:val="1"/>
        </w:numPr>
        <w:rPr>
          <w:bCs/>
        </w:rPr>
      </w:pPr>
      <w:r w:rsidRPr="000408E2">
        <w:rPr>
          <w:bCs/>
        </w:rPr>
        <w:t>aims to provide low-latency (less lag) satellite internet</w:t>
      </w:r>
    </w:p>
    <w:p w14:paraId="64C26D2F" w14:textId="77777777" w:rsidR="000408E2" w:rsidRPr="000408E2" w:rsidRDefault="000408E2" w:rsidP="00B535C6">
      <w:pPr>
        <w:numPr>
          <w:ilvl w:val="2"/>
          <w:numId w:val="1"/>
        </w:numPr>
        <w:rPr>
          <w:bCs/>
        </w:rPr>
      </w:pPr>
      <w:r w:rsidRPr="000408E2">
        <w:rPr>
          <w:bCs/>
        </w:rPr>
        <w:t>better internet coverage than traditional communications satellites</w:t>
      </w:r>
    </w:p>
    <w:p w14:paraId="11E392E5" w14:textId="77777777" w:rsidR="000408E2" w:rsidRPr="000408E2" w:rsidRDefault="000408E2" w:rsidP="00B535C6">
      <w:pPr>
        <w:numPr>
          <w:ilvl w:val="2"/>
          <w:numId w:val="1"/>
        </w:numPr>
        <w:rPr>
          <w:bCs/>
        </w:rPr>
      </w:pPr>
      <w:r w:rsidRPr="000408E2">
        <w:rPr>
          <w:bCs/>
        </w:rPr>
        <w:t>could potentially provide high quality internet to homes and businesses without access to cable, fiber, or reliable cellular internet</w:t>
      </w:r>
    </w:p>
    <w:p w14:paraId="7044C6D5" w14:textId="198CDEFB" w:rsidR="00856FC4" w:rsidRDefault="00856FC4" w:rsidP="00452033">
      <w:pPr>
        <w:ind w:left="720"/>
        <w:rPr>
          <w:bCs/>
        </w:rPr>
      </w:pPr>
    </w:p>
    <w:p w14:paraId="4C52F190" w14:textId="0EB748CD" w:rsidR="00856FC4" w:rsidRDefault="00856FC4" w:rsidP="00452033">
      <w:pPr>
        <w:ind w:left="720"/>
        <w:rPr>
          <w:bCs/>
        </w:rPr>
      </w:pPr>
      <w:r>
        <w:rPr>
          <w:bCs/>
        </w:rPr>
        <w:t>Source:</w:t>
      </w:r>
      <w:r w:rsidR="000408E2">
        <w:rPr>
          <w:bCs/>
        </w:rPr>
        <w:t xml:space="preserve"> </w:t>
      </w:r>
      <w:hyperlink r:id="rId48" w:history="1">
        <w:r w:rsidR="000408E2" w:rsidRPr="001E2CC8">
          <w:rPr>
            <w:rStyle w:val="Hyperlink"/>
            <w:bCs/>
          </w:rPr>
          <w:t>https://www.businessinsider.com/spacex-starlink-satellite-internet-service-when-available-date-2019-5</w:t>
        </w:r>
      </w:hyperlink>
      <w:r w:rsidR="000408E2">
        <w:rPr>
          <w:bCs/>
        </w:rPr>
        <w:t xml:space="preserve">; </w:t>
      </w:r>
      <w:r>
        <w:rPr>
          <w:bCs/>
        </w:rPr>
        <w:t xml:space="preserve"> </w:t>
      </w:r>
      <w:hyperlink r:id="rId49" w:history="1">
        <w:r w:rsidR="000408E2" w:rsidRPr="001E2CC8">
          <w:rPr>
            <w:rStyle w:val="Hyperlink"/>
            <w:bCs/>
          </w:rPr>
          <w:t>https://www.businessinsider.com/spacex-starlink-satellite-internet-service-when-available-date-2019-5</w:t>
        </w:r>
      </w:hyperlink>
      <w:r w:rsidR="000408E2">
        <w:rPr>
          <w:bCs/>
        </w:rPr>
        <w:t xml:space="preserve">;  </w:t>
      </w:r>
      <w:hyperlink r:id="rId50" w:history="1">
        <w:r w:rsidRPr="001E2CC8">
          <w:rPr>
            <w:rStyle w:val="Hyperlink"/>
            <w:bCs/>
          </w:rPr>
          <w:t>https://ruralinnovation.us/can-emerging-internet-technologies-solve-rural-connectivity-issues/</w:t>
        </w:r>
      </w:hyperlink>
      <w:r>
        <w:rPr>
          <w:bCs/>
        </w:rPr>
        <w:t xml:space="preserve"> </w:t>
      </w:r>
    </w:p>
    <w:p w14:paraId="28709440" w14:textId="01F42270" w:rsidR="00354DBD" w:rsidRDefault="00354DBD" w:rsidP="00452033">
      <w:pPr>
        <w:ind w:left="720"/>
        <w:rPr>
          <w:bCs/>
        </w:rPr>
      </w:pPr>
    </w:p>
    <w:p w14:paraId="0DD9C53C" w14:textId="727BF44E" w:rsidR="00354DBD" w:rsidRDefault="00354DBD" w:rsidP="00354DBD">
      <w:pPr>
        <w:pStyle w:val="ListParagraph"/>
        <w:numPr>
          <w:ilvl w:val="0"/>
          <w:numId w:val="1"/>
        </w:numPr>
        <w:rPr>
          <w:bCs/>
        </w:rPr>
      </w:pPr>
      <w:r>
        <w:rPr>
          <w:bCs/>
        </w:rPr>
        <w:t>Summary</w:t>
      </w:r>
    </w:p>
    <w:p w14:paraId="66B30F05" w14:textId="77777777" w:rsidR="00354DBD" w:rsidRPr="00354DBD" w:rsidRDefault="00354DBD" w:rsidP="00354DBD">
      <w:pPr>
        <w:pStyle w:val="ListParagraph"/>
        <w:numPr>
          <w:ilvl w:val="1"/>
          <w:numId w:val="1"/>
        </w:numPr>
        <w:rPr>
          <w:bCs/>
        </w:rPr>
      </w:pPr>
      <w:r w:rsidRPr="00354DBD">
        <w:rPr>
          <w:b/>
          <w:bCs/>
        </w:rPr>
        <w:t>Infrastructure investment is important</w:t>
      </w:r>
    </w:p>
    <w:p w14:paraId="7E542800" w14:textId="77777777" w:rsidR="00354DBD" w:rsidRPr="00354DBD" w:rsidRDefault="00354DBD" w:rsidP="00354DBD">
      <w:pPr>
        <w:pStyle w:val="ListParagraph"/>
        <w:numPr>
          <w:ilvl w:val="1"/>
          <w:numId w:val="1"/>
        </w:numPr>
        <w:rPr>
          <w:bCs/>
        </w:rPr>
      </w:pPr>
      <w:r w:rsidRPr="00354DBD">
        <w:rPr>
          <w:b/>
          <w:bCs/>
        </w:rPr>
        <w:t>Current state of US infrastructure – leaves a lot to be desired for</w:t>
      </w:r>
    </w:p>
    <w:p w14:paraId="7D8F8B7F" w14:textId="77777777" w:rsidR="00354DBD" w:rsidRPr="00354DBD" w:rsidRDefault="00354DBD" w:rsidP="00354DBD">
      <w:pPr>
        <w:pStyle w:val="ListParagraph"/>
        <w:numPr>
          <w:ilvl w:val="1"/>
          <w:numId w:val="1"/>
        </w:numPr>
        <w:rPr>
          <w:bCs/>
        </w:rPr>
      </w:pPr>
      <w:r w:rsidRPr="00354DBD">
        <w:rPr>
          <w:b/>
          <w:bCs/>
        </w:rPr>
        <w:t xml:space="preserve">Public infrastructure investment can play a vital role in long run growth </w:t>
      </w:r>
    </w:p>
    <w:p w14:paraId="06E77EF3" w14:textId="77777777" w:rsidR="00354DBD" w:rsidRPr="00354DBD" w:rsidRDefault="00354DBD" w:rsidP="00354DBD">
      <w:pPr>
        <w:pStyle w:val="ListParagraph"/>
        <w:numPr>
          <w:ilvl w:val="2"/>
          <w:numId w:val="1"/>
        </w:numPr>
        <w:rPr>
          <w:bCs/>
        </w:rPr>
      </w:pPr>
      <w:r w:rsidRPr="00354DBD">
        <w:rPr>
          <w:bCs/>
        </w:rPr>
        <w:t>Improve mobility</w:t>
      </w:r>
    </w:p>
    <w:p w14:paraId="79FDF4D5" w14:textId="77777777" w:rsidR="00354DBD" w:rsidRPr="00354DBD" w:rsidRDefault="00354DBD" w:rsidP="00354DBD">
      <w:pPr>
        <w:pStyle w:val="ListParagraph"/>
        <w:numPr>
          <w:ilvl w:val="2"/>
          <w:numId w:val="1"/>
        </w:numPr>
        <w:rPr>
          <w:bCs/>
        </w:rPr>
      </w:pPr>
      <w:r w:rsidRPr="00354DBD">
        <w:rPr>
          <w:bCs/>
        </w:rPr>
        <w:t>Raise private capital productivity</w:t>
      </w:r>
    </w:p>
    <w:p w14:paraId="1EA6974D" w14:textId="77777777" w:rsidR="00354DBD" w:rsidRPr="00354DBD" w:rsidRDefault="00354DBD" w:rsidP="00354DBD">
      <w:pPr>
        <w:pStyle w:val="ListParagraph"/>
        <w:numPr>
          <w:ilvl w:val="2"/>
          <w:numId w:val="1"/>
        </w:numPr>
        <w:rPr>
          <w:bCs/>
        </w:rPr>
      </w:pPr>
      <w:r w:rsidRPr="00354DBD">
        <w:rPr>
          <w:bCs/>
        </w:rPr>
        <w:t>Improve health</w:t>
      </w:r>
    </w:p>
    <w:p w14:paraId="78072BA0" w14:textId="77777777" w:rsidR="00354DBD" w:rsidRPr="00354DBD" w:rsidRDefault="00354DBD" w:rsidP="00354DBD">
      <w:pPr>
        <w:pStyle w:val="ListParagraph"/>
        <w:numPr>
          <w:ilvl w:val="1"/>
          <w:numId w:val="1"/>
        </w:numPr>
        <w:rPr>
          <w:bCs/>
        </w:rPr>
      </w:pPr>
      <w:r w:rsidRPr="00354DBD">
        <w:rPr>
          <w:b/>
          <w:bCs/>
        </w:rPr>
        <w:t>May not be ideal as short term stimulus</w:t>
      </w:r>
    </w:p>
    <w:p w14:paraId="4621A457" w14:textId="77777777" w:rsidR="00354DBD" w:rsidRPr="00354DBD" w:rsidRDefault="00354DBD" w:rsidP="00354DBD">
      <w:pPr>
        <w:pStyle w:val="ListParagraph"/>
        <w:numPr>
          <w:ilvl w:val="1"/>
          <w:numId w:val="1"/>
        </w:numPr>
        <w:rPr>
          <w:bCs/>
        </w:rPr>
      </w:pPr>
      <w:r w:rsidRPr="00354DBD">
        <w:rPr>
          <w:b/>
          <w:bCs/>
        </w:rPr>
        <w:t xml:space="preserve">Private sector involvement via the market process will promote innovation and efficiency </w:t>
      </w:r>
    </w:p>
    <w:p w14:paraId="13AA8A54" w14:textId="77777777" w:rsidR="00354DBD" w:rsidRPr="00354DBD" w:rsidRDefault="00354DBD" w:rsidP="00354DBD">
      <w:pPr>
        <w:pStyle w:val="ListParagraph"/>
        <w:numPr>
          <w:ilvl w:val="1"/>
          <w:numId w:val="1"/>
        </w:numPr>
        <w:rPr>
          <w:bCs/>
        </w:rPr>
      </w:pPr>
      <w:r w:rsidRPr="00354DBD">
        <w:rPr>
          <w:b/>
          <w:bCs/>
        </w:rPr>
        <w:t>Local access issues may sometimes be better resolved locally than federally</w:t>
      </w:r>
    </w:p>
    <w:p w14:paraId="10898180" w14:textId="77777777" w:rsidR="00354DBD" w:rsidRPr="00354DBD" w:rsidRDefault="00354DBD" w:rsidP="00354DBD">
      <w:pPr>
        <w:pStyle w:val="ListParagraph"/>
        <w:numPr>
          <w:ilvl w:val="2"/>
          <w:numId w:val="1"/>
        </w:numPr>
        <w:rPr>
          <w:bCs/>
        </w:rPr>
      </w:pPr>
      <w:r w:rsidRPr="00354DBD">
        <w:rPr>
          <w:bCs/>
        </w:rPr>
        <w:t>Reforms needed to make the process less cumbersome</w:t>
      </w:r>
    </w:p>
    <w:p w14:paraId="1858560A" w14:textId="77777777" w:rsidR="00354DBD" w:rsidRPr="00354DBD" w:rsidRDefault="00354DBD" w:rsidP="00354DBD">
      <w:pPr>
        <w:pStyle w:val="ListParagraph"/>
        <w:ind w:left="1440"/>
        <w:rPr>
          <w:bCs/>
        </w:rPr>
      </w:pPr>
    </w:p>
    <w:sectPr w:rsidR="00354DBD" w:rsidRPr="00354DBD" w:rsidSect="00701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ercury Text G2">
    <w:altName w:val="Mercury Text G2"/>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Wingdings">
    <w:panose1 w:val="05000000000000000000"/>
    <w:charset w:val="00"/>
    <w:family w:val="decorative"/>
    <w:pitch w:val="variable"/>
    <w:sig w:usb0="00000003" w:usb1="10000000" w:usb2="00000000" w:usb3="00000000" w:csb0="80000001" w:csb1="00000000"/>
  </w:font>
  <w:font w:name="CharterBT-Roman">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12F2"/>
    <w:multiLevelType w:val="hybridMultilevel"/>
    <w:tmpl w:val="24FC44A6"/>
    <w:lvl w:ilvl="0" w:tplc="FFAAE534">
      <w:start w:val="1"/>
      <w:numFmt w:val="bullet"/>
      <w:lvlText w:val="-"/>
      <w:lvlJc w:val="left"/>
      <w:pPr>
        <w:tabs>
          <w:tab w:val="num" w:pos="720"/>
        </w:tabs>
        <w:ind w:left="720" w:hanging="360"/>
      </w:pPr>
      <w:rPr>
        <w:rFonts w:ascii="Calibri" w:hAnsi="Calibri" w:hint="default"/>
      </w:rPr>
    </w:lvl>
    <w:lvl w:ilvl="1" w:tplc="98742D5E">
      <w:start w:val="1"/>
      <w:numFmt w:val="bullet"/>
      <w:lvlText w:val="-"/>
      <w:lvlJc w:val="left"/>
      <w:pPr>
        <w:tabs>
          <w:tab w:val="num" w:pos="1440"/>
        </w:tabs>
        <w:ind w:left="1440" w:hanging="360"/>
      </w:pPr>
      <w:rPr>
        <w:rFonts w:ascii="Calibri" w:hAnsi="Calibri" w:hint="default"/>
      </w:rPr>
    </w:lvl>
    <w:lvl w:ilvl="2" w:tplc="E5A80B06" w:tentative="1">
      <w:start w:val="1"/>
      <w:numFmt w:val="bullet"/>
      <w:lvlText w:val="-"/>
      <w:lvlJc w:val="left"/>
      <w:pPr>
        <w:tabs>
          <w:tab w:val="num" w:pos="2160"/>
        </w:tabs>
        <w:ind w:left="2160" w:hanging="360"/>
      </w:pPr>
      <w:rPr>
        <w:rFonts w:ascii="Calibri" w:hAnsi="Calibri" w:hint="default"/>
      </w:rPr>
    </w:lvl>
    <w:lvl w:ilvl="3" w:tplc="51967940" w:tentative="1">
      <w:start w:val="1"/>
      <w:numFmt w:val="bullet"/>
      <w:lvlText w:val="-"/>
      <w:lvlJc w:val="left"/>
      <w:pPr>
        <w:tabs>
          <w:tab w:val="num" w:pos="2880"/>
        </w:tabs>
        <w:ind w:left="2880" w:hanging="360"/>
      </w:pPr>
      <w:rPr>
        <w:rFonts w:ascii="Calibri" w:hAnsi="Calibri" w:hint="default"/>
      </w:rPr>
    </w:lvl>
    <w:lvl w:ilvl="4" w:tplc="F4CA7D8C" w:tentative="1">
      <w:start w:val="1"/>
      <w:numFmt w:val="bullet"/>
      <w:lvlText w:val="-"/>
      <w:lvlJc w:val="left"/>
      <w:pPr>
        <w:tabs>
          <w:tab w:val="num" w:pos="3600"/>
        </w:tabs>
        <w:ind w:left="3600" w:hanging="360"/>
      </w:pPr>
      <w:rPr>
        <w:rFonts w:ascii="Calibri" w:hAnsi="Calibri" w:hint="default"/>
      </w:rPr>
    </w:lvl>
    <w:lvl w:ilvl="5" w:tplc="D1460130" w:tentative="1">
      <w:start w:val="1"/>
      <w:numFmt w:val="bullet"/>
      <w:lvlText w:val="-"/>
      <w:lvlJc w:val="left"/>
      <w:pPr>
        <w:tabs>
          <w:tab w:val="num" w:pos="4320"/>
        </w:tabs>
        <w:ind w:left="4320" w:hanging="360"/>
      </w:pPr>
      <w:rPr>
        <w:rFonts w:ascii="Calibri" w:hAnsi="Calibri" w:hint="default"/>
      </w:rPr>
    </w:lvl>
    <w:lvl w:ilvl="6" w:tplc="E294F49E" w:tentative="1">
      <w:start w:val="1"/>
      <w:numFmt w:val="bullet"/>
      <w:lvlText w:val="-"/>
      <w:lvlJc w:val="left"/>
      <w:pPr>
        <w:tabs>
          <w:tab w:val="num" w:pos="5040"/>
        </w:tabs>
        <w:ind w:left="5040" w:hanging="360"/>
      </w:pPr>
      <w:rPr>
        <w:rFonts w:ascii="Calibri" w:hAnsi="Calibri" w:hint="default"/>
      </w:rPr>
    </w:lvl>
    <w:lvl w:ilvl="7" w:tplc="E6947948" w:tentative="1">
      <w:start w:val="1"/>
      <w:numFmt w:val="bullet"/>
      <w:lvlText w:val="-"/>
      <w:lvlJc w:val="left"/>
      <w:pPr>
        <w:tabs>
          <w:tab w:val="num" w:pos="5760"/>
        </w:tabs>
        <w:ind w:left="5760" w:hanging="360"/>
      </w:pPr>
      <w:rPr>
        <w:rFonts w:ascii="Calibri" w:hAnsi="Calibri" w:hint="default"/>
      </w:rPr>
    </w:lvl>
    <w:lvl w:ilvl="8" w:tplc="64CA29CE"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8F376C0"/>
    <w:multiLevelType w:val="hybridMultilevel"/>
    <w:tmpl w:val="E5DA6B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62741E"/>
    <w:multiLevelType w:val="hybridMultilevel"/>
    <w:tmpl w:val="E8BE803C"/>
    <w:lvl w:ilvl="0" w:tplc="E0F46A62">
      <w:start w:val="1"/>
      <w:numFmt w:val="bullet"/>
      <w:lvlText w:val="•"/>
      <w:lvlJc w:val="left"/>
      <w:pPr>
        <w:tabs>
          <w:tab w:val="num" w:pos="720"/>
        </w:tabs>
        <w:ind w:left="720" w:hanging="360"/>
      </w:pPr>
      <w:rPr>
        <w:rFonts w:ascii="Arial" w:hAnsi="Arial" w:hint="default"/>
      </w:rPr>
    </w:lvl>
    <w:lvl w:ilvl="1" w:tplc="C99AB80A" w:tentative="1">
      <w:start w:val="1"/>
      <w:numFmt w:val="bullet"/>
      <w:lvlText w:val="•"/>
      <w:lvlJc w:val="left"/>
      <w:pPr>
        <w:tabs>
          <w:tab w:val="num" w:pos="1440"/>
        </w:tabs>
        <w:ind w:left="1440" w:hanging="360"/>
      </w:pPr>
      <w:rPr>
        <w:rFonts w:ascii="Arial" w:hAnsi="Arial" w:hint="default"/>
      </w:rPr>
    </w:lvl>
    <w:lvl w:ilvl="2" w:tplc="F1BC7C56" w:tentative="1">
      <w:start w:val="1"/>
      <w:numFmt w:val="bullet"/>
      <w:lvlText w:val="•"/>
      <w:lvlJc w:val="left"/>
      <w:pPr>
        <w:tabs>
          <w:tab w:val="num" w:pos="2160"/>
        </w:tabs>
        <w:ind w:left="2160" w:hanging="360"/>
      </w:pPr>
      <w:rPr>
        <w:rFonts w:ascii="Arial" w:hAnsi="Arial" w:hint="default"/>
      </w:rPr>
    </w:lvl>
    <w:lvl w:ilvl="3" w:tplc="6E66B958" w:tentative="1">
      <w:start w:val="1"/>
      <w:numFmt w:val="bullet"/>
      <w:lvlText w:val="•"/>
      <w:lvlJc w:val="left"/>
      <w:pPr>
        <w:tabs>
          <w:tab w:val="num" w:pos="2880"/>
        </w:tabs>
        <w:ind w:left="2880" w:hanging="360"/>
      </w:pPr>
      <w:rPr>
        <w:rFonts w:ascii="Arial" w:hAnsi="Arial" w:hint="default"/>
      </w:rPr>
    </w:lvl>
    <w:lvl w:ilvl="4" w:tplc="FE8A9E4E" w:tentative="1">
      <w:start w:val="1"/>
      <w:numFmt w:val="bullet"/>
      <w:lvlText w:val="•"/>
      <w:lvlJc w:val="left"/>
      <w:pPr>
        <w:tabs>
          <w:tab w:val="num" w:pos="3600"/>
        </w:tabs>
        <w:ind w:left="3600" w:hanging="360"/>
      </w:pPr>
      <w:rPr>
        <w:rFonts w:ascii="Arial" w:hAnsi="Arial" w:hint="default"/>
      </w:rPr>
    </w:lvl>
    <w:lvl w:ilvl="5" w:tplc="B6405E0C" w:tentative="1">
      <w:start w:val="1"/>
      <w:numFmt w:val="bullet"/>
      <w:lvlText w:val="•"/>
      <w:lvlJc w:val="left"/>
      <w:pPr>
        <w:tabs>
          <w:tab w:val="num" w:pos="4320"/>
        </w:tabs>
        <w:ind w:left="4320" w:hanging="360"/>
      </w:pPr>
      <w:rPr>
        <w:rFonts w:ascii="Arial" w:hAnsi="Arial" w:hint="default"/>
      </w:rPr>
    </w:lvl>
    <w:lvl w:ilvl="6" w:tplc="5A7CDEFA" w:tentative="1">
      <w:start w:val="1"/>
      <w:numFmt w:val="bullet"/>
      <w:lvlText w:val="•"/>
      <w:lvlJc w:val="left"/>
      <w:pPr>
        <w:tabs>
          <w:tab w:val="num" w:pos="5040"/>
        </w:tabs>
        <w:ind w:left="5040" w:hanging="360"/>
      </w:pPr>
      <w:rPr>
        <w:rFonts w:ascii="Arial" w:hAnsi="Arial" w:hint="default"/>
      </w:rPr>
    </w:lvl>
    <w:lvl w:ilvl="7" w:tplc="A8626C6E" w:tentative="1">
      <w:start w:val="1"/>
      <w:numFmt w:val="bullet"/>
      <w:lvlText w:val="•"/>
      <w:lvlJc w:val="left"/>
      <w:pPr>
        <w:tabs>
          <w:tab w:val="num" w:pos="5760"/>
        </w:tabs>
        <w:ind w:left="5760" w:hanging="360"/>
      </w:pPr>
      <w:rPr>
        <w:rFonts w:ascii="Arial" w:hAnsi="Arial" w:hint="default"/>
      </w:rPr>
    </w:lvl>
    <w:lvl w:ilvl="8" w:tplc="426A53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FF540C"/>
    <w:multiLevelType w:val="hybridMultilevel"/>
    <w:tmpl w:val="1E2AB2D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97A21"/>
    <w:multiLevelType w:val="hybridMultilevel"/>
    <w:tmpl w:val="45B4755C"/>
    <w:lvl w:ilvl="0" w:tplc="EB8CE7CA">
      <w:start w:val="1"/>
      <w:numFmt w:val="bullet"/>
      <w:lvlText w:val="-"/>
      <w:lvlJc w:val="left"/>
      <w:pPr>
        <w:tabs>
          <w:tab w:val="num" w:pos="720"/>
        </w:tabs>
        <w:ind w:left="720" w:hanging="360"/>
      </w:pPr>
      <w:rPr>
        <w:rFonts w:ascii="Calibri" w:hAnsi="Calibri" w:hint="default"/>
      </w:rPr>
    </w:lvl>
    <w:lvl w:ilvl="1" w:tplc="E1647286">
      <w:start w:val="1"/>
      <w:numFmt w:val="bullet"/>
      <w:lvlText w:val="-"/>
      <w:lvlJc w:val="left"/>
      <w:pPr>
        <w:tabs>
          <w:tab w:val="num" w:pos="1440"/>
        </w:tabs>
        <w:ind w:left="1440" w:hanging="360"/>
      </w:pPr>
      <w:rPr>
        <w:rFonts w:ascii="Calibri" w:hAnsi="Calibri" w:hint="default"/>
      </w:rPr>
    </w:lvl>
    <w:lvl w:ilvl="2" w:tplc="18F4B13E" w:tentative="1">
      <w:start w:val="1"/>
      <w:numFmt w:val="bullet"/>
      <w:lvlText w:val="-"/>
      <w:lvlJc w:val="left"/>
      <w:pPr>
        <w:tabs>
          <w:tab w:val="num" w:pos="2160"/>
        </w:tabs>
        <w:ind w:left="2160" w:hanging="360"/>
      </w:pPr>
      <w:rPr>
        <w:rFonts w:ascii="Calibri" w:hAnsi="Calibri" w:hint="default"/>
      </w:rPr>
    </w:lvl>
    <w:lvl w:ilvl="3" w:tplc="084ED4E2" w:tentative="1">
      <w:start w:val="1"/>
      <w:numFmt w:val="bullet"/>
      <w:lvlText w:val="-"/>
      <w:lvlJc w:val="left"/>
      <w:pPr>
        <w:tabs>
          <w:tab w:val="num" w:pos="2880"/>
        </w:tabs>
        <w:ind w:left="2880" w:hanging="360"/>
      </w:pPr>
      <w:rPr>
        <w:rFonts w:ascii="Calibri" w:hAnsi="Calibri" w:hint="default"/>
      </w:rPr>
    </w:lvl>
    <w:lvl w:ilvl="4" w:tplc="7966B5C2" w:tentative="1">
      <w:start w:val="1"/>
      <w:numFmt w:val="bullet"/>
      <w:lvlText w:val="-"/>
      <w:lvlJc w:val="left"/>
      <w:pPr>
        <w:tabs>
          <w:tab w:val="num" w:pos="3600"/>
        </w:tabs>
        <w:ind w:left="3600" w:hanging="360"/>
      </w:pPr>
      <w:rPr>
        <w:rFonts w:ascii="Calibri" w:hAnsi="Calibri" w:hint="default"/>
      </w:rPr>
    </w:lvl>
    <w:lvl w:ilvl="5" w:tplc="7EE6B9EC" w:tentative="1">
      <w:start w:val="1"/>
      <w:numFmt w:val="bullet"/>
      <w:lvlText w:val="-"/>
      <w:lvlJc w:val="left"/>
      <w:pPr>
        <w:tabs>
          <w:tab w:val="num" w:pos="4320"/>
        </w:tabs>
        <w:ind w:left="4320" w:hanging="360"/>
      </w:pPr>
      <w:rPr>
        <w:rFonts w:ascii="Calibri" w:hAnsi="Calibri" w:hint="default"/>
      </w:rPr>
    </w:lvl>
    <w:lvl w:ilvl="6" w:tplc="165C086C" w:tentative="1">
      <w:start w:val="1"/>
      <w:numFmt w:val="bullet"/>
      <w:lvlText w:val="-"/>
      <w:lvlJc w:val="left"/>
      <w:pPr>
        <w:tabs>
          <w:tab w:val="num" w:pos="5040"/>
        </w:tabs>
        <w:ind w:left="5040" w:hanging="360"/>
      </w:pPr>
      <w:rPr>
        <w:rFonts w:ascii="Calibri" w:hAnsi="Calibri" w:hint="default"/>
      </w:rPr>
    </w:lvl>
    <w:lvl w:ilvl="7" w:tplc="6596A8D8" w:tentative="1">
      <w:start w:val="1"/>
      <w:numFmt w:val="bullet"/>
      <w:lvlText w:val="-"/>
      <w:lvlJc w:val="left"/>
      <w:pPr>
        <w:tabs>
          <w:tab w:val="num" w:pos="5760"/>
        </w:tabs>
        <w:ind w:left="5760" w:hanging="360"/>
      </w:pPr>
      <w:rPr>
        <w:rFonts w:ascii="Calibri" w:hAnsi="Calibri" w:hint="default"/>
      </w:rPr>
    </w:lvl>
    <w:lvl w:ilvl="8" w:tplc="FE0832D0"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13612805"/>
    <w:multiLevelType w:val="hybridMultilevel"/>
    <w:tmpl w:val="5E9612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1C427C"/>
    <w:multiLevelType w:val="hybridMultilevel"/>
    <w:tmpl w:val="8E003B06"/>
    <w:lvl w:ilvl="0" w:tplc="04090019">
      <w:start w:val="1"/>
      <w:numFmt w:val="lowerLetter"/>
      <w:lvlText w:val="%1."/>
      <w:lvlJc w:val="left"/>
      <w:pPr>
        <w:tabs>
          <w:tab w:val="num" w:pos="1080"/>
        </w:tabs>
        <w:ind w:left="1080" w:hanging="360"/>
      </w:pPr>
      <w:rPr>
        <w:rFonts w:hint="default"/>
      </w:rPr>
    </w:lvl>
    <w:lvl w:ilvl="1" w:tplc="DC18287E" w:tentative="1">
      <w:start w:val="1"/>
      <w:numFmt w:val="bullet"/>
      <w:lvlText w:val="•"/>
      <w:lvlJc w:val="left"/>
      <w:pPr>
        <w:tabs>
          <w:tab w:val="num" w:pos="1800"/>
        </w:tabs>
        <w:ind w:left="1800" w:hanging="360"/>
      </w:pPr>
      <w:rPr>
        <w:rFonts w:ascii="Arial" w:hAnsi="Arial" w:hint="default"/>
      </w:rPr>
    </w:lvl>
    <w:lvl w:ilvl="2" w:tplc="E9865430" w:tentative="1">
      <w:start w:val="1"/>
      <w:numFmt w:val="bullet"/>
      <w:lvlText w:val="•"/>
      <w:lvlJc w:val="left"/>
      <w:pPr>
        <w:tabs>
          <w:tab w:val="num" w:pos="2520"/>
        </w:tabs>
        <w:ind w:left="2520" w:hanging="360"/>
      </w:pPr>
      <w:rPr>
        <w:rFonts w:ascii="Arial" w:hAnsi="Arial" w:hint="default"/>
      </w:rPr>
    </w:lvl>
    <w:lvl w:ilvl="3" w:tplc="09F2C3D0" w:tentative="1">
      <w:start w:val="1"/>
      <w:numFmt w:val="bullet"/>
      <w:lvlText w:val="•"/>
      <w:lvlJc w:val="left"/>
      <w:pPr>
        <w:tabs>
          <w:tab w:val="num" w:pos="3240"/>
        </w:tabs>
        <w:ind w:left="3240" w:hanging="360"/>
      </w:pPr>
      <w:rPr>
        <w:rFonts w:ascii="Arial" w:hAnsi="Arial" w:hint="default"/>
      </w:rPr>
    </w:lvl>
    <w:lvl w:ilvl="4" w:tplc="A6720D22" w:tentative="1">
      <w:start w:val="1"/>
      <w:numFmt w:val="bullet"/>
      <w:lvlText w:val="•"/>
      <w:lvlJc w:val="left"/>
      <w:pPr>
        <w:tabs>
          <w:tab w:val="num" w:pos="3960"/>
        </w:tabs>
        <w:ind w:left="3960" w:hanging="360"/>
      </w:pPr>
      <w:rPr>
        <w:rFonts w:ascii="Arial" w:hAnsi="Arial" w:hint="default"/>
      </w:rPr>
    </w:lvl>
    <w:lvl w:ilvl="5" w:tplc="33A0DCC6" w:tentative="1">
      <w:start w:val="1"/>
      <w:numFmt w:val="bullet"/>
      <w:lvlText w:val="•"/>
      <w:lvlJc w:val="left"/>
      <w:pPr>
        <w:tabs>
          <w:tab w:val="num" w:pos="4680"/>
        </w:tabs>
        <w:ind w:left="4680" w:hanging="360"/>
      </w:pPr>
      <w:rPr>
        <w:rFonts w:ascii="Arial" w:hAnsi="Arial" w:hint="default"/>
      </w:rPr>
    </w:lvl>
    <w:lvl w:ilvl="6" w:tplc="1A08F948" w:tentative="1">
      <w:start w:val="1"/>
      <w:numFmt w:val="bullet"/>
      <w:lvlText w:val="•"/>
      <w:lvlJc w:val="left"/>
      <w:pPr>
        <w:tabs>
          <w:tab w:val="num" w:pos="5400"/>
        </w:tabs>
        <w:ind w:left="5400" w:hanging="360"/>
      </w:pPr>
      <w:rPr>
        <w:rFonts w:ascii="Arial" w:hAnsi="Arial" w:hint="default"/>
      </w:rPr>
    </w:lvl>
    <w:lvl w:ilvl="7" w:tplc="D14864FE" w:tentative="1">
      <w:start w:val="1"/>
      <w:numFmt w:val="bullet"/>
      <w:lvlText w:val="•"/>
      <w:lvlJc w:val="left"/>
      <w:pPr>
        <w:tabs>
          <w:tab w:val="num" w:pos="6120"/>
        </w:tabs>
        <w:ind w:left="6120" w:hanging="360"/>
      </w:pPr>
      <w:rPr>
        <w:rFonts w:ascii="Arial" w:hAnsi="Arial" w:hint="default"/>
      </w:rPr>
    </w:lvl>
    <w:lvl w:ilvl="8" w:tplc="FDC06CE0"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1A4C10A6"/>
    <w:multiLevelType w:val="hybridMultilevel"/>
    <w:tmpl w:val="BA9EE8E8"/>
    <w:lvl w:ilvl="0" w:tplc="04090019">
      <w:start w:val="1"/>
      <w:numFmt w:val="lowerLetter"/>
      <w:lvlText w:val="%1."/>
      <w:lvlJc w:val="lef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AF06EB"/>
    <w:multiLevelType w:val="hybridMultilevel"/>
    <w:tmpl w:val="4956C64E"/>
    <w:lvl w:ilvl="0" w:tplc="571A1CC4">
      <w:start w:val="1"/>
      <w:numFmt w:val="bullet"/>
      <w:lvlText w:val="•"/>
      <w:lvlJc w:val="left"/>
      <w:pPr>
        <w:tabs>
          <w:tab w:val="num" w:pos="720"/>
        </w:tabs>
        <w:ind w:left="720" w:hanging="360"/>
      </w:pPr>
      <w:rPr>
        <w:rFonts w:ascii="Arial" w:hAnsi="Arial" w:hint="default"/>
      </w:rPr>
    </w:lvl>
    <w:lvl w:ilvl="1" w:tplc="D7AEB5C2">
      <w:numFmt w:val="none"/>
      <w:lvlText w:val=""/>
      <w:lvlJc w:val="left"/>
      <w:pPr>
        <w:tabs>
          <w:tab w:val="num" w:pos="360"/>
        </w:tabs>
      </w:pPr>
    </w:lvl>
    <w:lvl w:ilvl="2" w:tplc="7EF4E0E0" w:tentative="1">
      <w:start w:val="1"/>
      <w:numFmt w:val="bullet"/>
      <w:lvlText w:val="•"/>
      <w:lvlJc w:val="left"/>
      <w:pPr>
        <w:tabs>
          <w:tab w:val="num" w:pos="2160"/>
        </w:tabs>
        <w:ind w:left="2160" w:hanging="360"/>
      </w:pPr>
      <w:rPr>
        <w:rFonts w:ascii="Arial" w:hAnsi="Arial" w:hint="default"/>
      </w:rPr>
    </w:lvl>
    <w:lvl w:ilvl="3" w:tplc="B6AA2F88" w:tentative="1">
      <w:start w:val="1"/>
      <w:numFmt w:val="bullet"/>
      <w:lvlText w:val="•"/>
      <w:lvlJc w:val="left"/>
      <w:pPr>
        <w:tabs>
          <w:tab w:val="num" w:pos="2880"/>
        </w:tabs>
        <w:ind w:left="2880" w:hanging="360"/>
      </w:pPr>
      <w:rPr>
        <w:rFonts w:ascii="Arial" w:hAnsi="Arial" w:hint="default"/>
      </w:rPr>
    </w:lvl>
    <w:lvl w:ilvl="4" w:tplc="DA5C7606" w:tentative="1">
      <w:start w:val="1"/>
      <w:numFmt w:val="bullet"/>
      <w:lvlText w:val="•"/>
      <w:lvlJc w:val="left"/>
      <w:pPr>
        <w:tabs>
          <w:tab w:val="num" w:pos="3600"/>
        </w:tabs>
        <w:ind w:left="3600" w:hanging="360"/>
      </w:pPr>
      <w:rPr>
        <w:rFonts w:ascii="Arial" w:hAnsi="Arial" w:hint="default"/>
      </w:rPr>
    </w:lvl>
    <w:lvl w:ilvl="5" w:tplc="31F260A2" w:tentative="1">
      <w:start w:val="1"/>
      <w:numFmt w:val="bullet"/>
      <w:lvlText w:val="•"/>
      <w:lvlJc w:val="left"/>
      <w:pPr>
        <w:tabs>
          <w:tab w:val="num" w:pos="4320"/>
        </w:tabs>
        <w:ind w:left="4320" w:hanging="360"/>
      </w:pPr>
      <w:rPr>
        <w:rFonts w:ascii="Arial" w:hAnsi="Arial" w:hint="default"/>
      </w:rPr>
    </w:lvl>
    <w:lvl w:ilvl="6" w:tplc="C234E80A" w:tentative="1">
      <w:start w:val="1"/>
      <w:numFmt w:val="bullet"/>
      <w:lvlText w:val="•"/>
      <w:lvlJc w:val="left"/>
      <w:pPr>
        <w:tabs>
          <w:tab w:val="num" w:pos="5040"/>
        </w:tabs>
        <w:ind w:left="5040" w:hanging="360"/>
      </w:pPr>
      <w:rPr>
        <w:rFonts w:ascii="Arial" w:hAnsi="Arial" w:hint="default"/>
      </w:rPr>
    </w:lvl>
    <w:lvl w:ilvl="7" w:tplc="4B4049D6" w:tentative="1">
      <w:start w:val="1"/>
      <w:numFmt w:val="bullet"/>
      <w:lvlText w:val="•"/>
      <w:lvlJc w:val="left"/>
      <w:pPr>
        <w:tabs>
          <w:tab w:val="num" w:pos="5760"/>
        </w:tabs>
        <w:ind w:left="5760" w:hanging="360"/>
      </w:pPr>
      <w:rPr>
        <w:rFonts w:ascii="Arial" w:hAnsi="Arial" w:hint="default"/>
      </w:rPr>
    </w:lvl>
    <w:lvl w:ilvl="8" w:tplc="EBDE3F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6B2206"/>
    <w:multiLevelType w:val="hybridMultilevel"/>
    <w:tmpl w:val="06B82C32"/>
    <w:lvl w:ilvl="0" w:tplc="04090019">
      <w:start w:val="1"/>
      <w:numFmt w:val="lowerLetter"/>
      <w:lvlText w:val="%1."/>
      <w:lvlJc w:val="lef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ED5891"/>
    <w:multiLevelType w:val="hybridMultilevel"/>
    <w:tmpl w:val="E74035B4"/>
    <w:lvl w:ilvl="0" w:tplc="A526227A">
      <w:start w:val="1"/>
      <w:numFmt w:val="bullet"/>
      <w:lvlText w:val="•"/>
      <w:lvlJc w:val="left"/>
      <w:pPr>
        <w:tabs>
          <w:tab w:val="num" w:pos="720"/>
        </w:tabs>
        <w:ind w:left="720" w:hanging="360"/>
      </w:pPr>
      <w:rPr>
        <w:rFonts w:ascii="Arial" w:hAnsi="Arial" w:hint="default"/>
      </w:rPr>
    </w:lvl>
    <w:lvl w:ilvl="1" w:tplc="11EA8706">
      <w:numFmt w:val="none"/>
      <w:lvlText w:val=""/>
      <w:lvlJc w:val="left"/>
      <w:pPr>
        <w:tabs>
          <w:tab w:val="num" w:pos="360"/>
        </w:tabs>
      </w:pPr>
    </w:lvl>
    <w:lvl w:ilvl="2" w:tplc="8DE88384" w:tentative="1">
      <w:start w:val="1"/>
      <w:numFmt w:val="bullet"/>
      <w:lvlText w:val="•"/>
      <w:lvlJc w:val="left"/>
      <w:pPr>
        <w:tabs>
          <w:tab w:val="num" w:pos="2160"/>
        </w:tabs>
        <w:ind w:left="2160" w:hanging="360"/>
      </w:pPr>
      <w:rPr>
        <w:rFonts w:ascii="Arial" w:hAnsi="Arial" w:hint="default"/>
      </w:rPr>
    </w:lvl>
    <w:lvl w:ilvl="3" w:tplc="C5D2944C" w:tentative="1">
      <w:start w:val="1"/>
      <w:numFmt w:val="bullet"/>
      <w:lvlText w:val="•"/>
      <w:lvlJc w:val="left"/>
      <w:pPr>
        <w:tabs>
          <w:tab w:val="num" w:pos="2880"/>
        </w:tabs>
        <w:ind w:left="2880" w:hanging="360"/>
      </w:pPr>
      <w:rPr>
        <w:rFonts w:ascii="Arial" w:hAnsi="Arial" w:hint="default"/>
      </w:rPr>
    </w:lvl>
    <w:lvl w:ilvl="4" w:tplc="C0AC1464" w:tentative="1">
      <w:start w:val="1"/>
      <w:numFmt w:val="bullet"/>
      <w:lvlText w:val="•"/>
      <w:lvlJc w:val="left"/>
      <w:pPr>
        <w:tabs>
          <w:tab w:val="num" w:pos="3600"/>
        </w:tabs>
        <w:ind w:left="3600" w:hanging="360"/>
      </w:pPr>
      <w:rPr>
        <w:rFonts w:ascii="Arial" w:hAnsi="Arial" w:hint="default"/>
      </w:rPr>
    </w:lvl>
    <w:lvl w:ilvl="5" w:tplc="9954ADAA" w:tentative="1">
      <w:start w:val="1"/>
      <w:numFmt w:val="bullet"/>
      <w:lvlText w:val="•"/>
      <w:lvlJc w:val="left"/>
      <w:pPr>
        <w:tabs>
          <w:tab w:val="num" w:pos="4320"/>
        </w:tabs>
        <w:ind w:left="4320" w:hanging="360"/>
      </w:pPr>
      <w:rPr>
        <w:rFonts w:ascii="Arial" w:hAnsi="Arial" w:hint="default"/>
      </w:rPr>
    </w:lvl>
    <w:lvl w:ilvl="6" w:tplc="05FCE452" w:tentative="1">
      <w:start w:val="1"/>
      <w:numFmt w:val="bullet"/>
      <w:lvlText w:val="•"/>
      <w:lvlJc w:val="left"/>
      <w:pPr>
        <w:tabs>
          <w:tab w:val="num" w:pos="5040"/>
        </w:tabs>
        <w:ind w:left="5040" w:hanging="360"/>
      </w:pPr>
      <w:rPr>
        <w:rFonts w:ascii="Arial" w:hAnsi="Arial" w:hint="default"/>
      </w:rPr>
    </w:lvl>
    <w:lvl w:ilvl="7" w:tplc="A02A0CDE" w:tentative="1">
      <w:start w:val="1"/>
      <w:numFmt w:val="bullet"/>
      <w:lvlText w:val="•"/>
      <w:lvlJc w:val="left"/>
      <w:pPr>
        <w:tabs>
          <w:tab w:val="num" w:pos="5760"/>
        </w:tabs>
        <w:ind w:left="5760" w:hanging="360"/>
      </w:pPr>
      <w:rPr>
        <w:rFonts w:ascii="Arial" w:hAnsi="Arial" w:hint="default"/>
      </w:rPr>
    </w:lvl>
    <w:lvl w:ilvl="8" w:tplc="08004AD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CA7AA9"/>
    <w:multiLevelType w:val="hybridMultilevel"/>
    <w:tmpl w:val="0574997E"/>
    <w:lvl w:ilvl="0" w:tplc="0A00ECE0">
      <w:start w:val="1"/>
      <w:numFmt w:val="bullet"/>
      <w:lvlText w:val="-"/>
      <w:lvlJc w:val="left"/>
      <w:pPr>
        <w:tabs>
          <w:tab w:val="num" w:pos="720"/>
        </w:tabs>
        <w:ind w:left="720" w:hanging="360"/>
      </w:pPr>
      <w:rPr>
        <w:rFonts w:ascii="Calibri" w:hAnsi="Calibri" w:hint="default"/>
      </w:rPr>
    </w:lvl>
    <w:lvl w:ilvl="1" w:tplc="F6409D38">
      <w:start w:val="1"/>
      <w:numFmt w:val="bullet"/>
      <w:lvlText w:val="-"/>
      <w:lvlJc w:val="left"/>
      <w:pPr>
        <w:tabs>
          <w:tab w:val="num" w:pos="1440"/>
        </w:tabs>
        <w:ind w:left="1440" w:hanging="360"/>
      </w:pPr>
      <w:rPr>
        <w:rFonts w:ascii="Calibri" w:hAnsi="Calibri" w:hint="default"/>
      </w:rPr>
    </w:lvl>
    <w:lvl w:ilvl="2" w:tplc="13061444" w:tentative="1">
      <w:start w:val="1"/>
      <w:numFmt w:val="bullet"/>
      <w:lvlText w:val="-"/>
      <w:lvlJc w:val="left"/>
      <w:pPr>
        <w:tabs>
          <w:tab w:val="num" w:pos="2160"/>
        </w:tabs>
        <w:ind w:left="2160" w:hanging="360"/>
      </w:pPr>
      <w:rPr>
        <w:rFonts w:ascii="Calibri" w:hAnsi="Calibri" w:hint="default"/>
      </w:rPr>
    </w:lvl>
    <w:lvl w:ilvl="3" w:tplc="D632BAFA" w:tentative="1">
      <w:start w:val="1"/>
      <w:numFmt w:val="bullet"/>
      <w:lvlText w:val="-"/>
      <w:lvlJc w:val="left"/>
      <w:pPr>
        <w:tabs>
          <w:tab w:val="num" w:pos="2880"/>
        </w:tabs>
        <w:ind w:left="2880" w:hanging="360"/>
      </w:pPr>
      <w:rPr>
        <w:rFonts w:ascii="Calibri" w:hAnsi="Calibri" w:hint="default"/>
      </w:rPr>
    </w:lvl>
    <w:lvl w:ilvl="4" w:tplc="B5C27AD0" w:tentative="1">
      <w:start w:val="1"/>
      <w:numFmt w:val="bullet"/>
      <w:lvlText w:val="-"/>
      <w:lvlJc w:val="left"/>
      <w:pPr>
        <w:tabs>
          <w:tab w:val="num" w:pos="3600"/>
        </w:tabs>
        <w:ind w:left="3600" w:hanging="360"/>
      </w:pPr>
      <w:rPr>
        <w:rFonts w:ascii="Calibri" w:hAnsi="Calibri" w:hint="default"/>
      </w:rPr>
    </w:lvl>
    <w:lvl w:ilvl="5" w:tplc="22F69FF2" w:tentative="1">
      <w:start w:val="1"/>
      <w:numFmt w:val="bullet"/>
      <w:lvlText w:val="-"/>
      <w:lvlJc w:val="left"/>
      <w:pPr>
        <w:tabs>
          <w:tab w:val="num" w:pos="4320"/>
        </w:tabs>
        <w:ind w:left="4320" w:hanging="360"/>
      </w:pPr>
      <w:rPr>
        <w:rFonts w:ascii="Calibri" w:hAnsi="Calibri" w:hint="default"/>
      </w:rPr>
    </w:lvl>
    <w:lvl w:ilvl="6" w:tplc="98EC067E" w:tentative="1">
      <w:start w:val="1"/>
      <w:numFmt w:val="bullet"/>
      <w:lvlText w:val="-"/>
      <w:lvlJc w:val="left"/>
      <w:pPr>
        <w:tabs>
          <w:tab w:val="num" w:pos="5040"/>
        </w:tabs>
        <w:ind w:left="5040" w:hanging="360"/>
      </w:pPr>
      <w:rPr>
        <w:rFonts w:ascii="Calibri" w:hAnsi="Calibri" w:hint="default"/>
      </w:rPr>
    </w:lvl>
    <w:lvl w:ilvl="7" w:tplc="7A604D7A" w:tentative="1">
      <w:start w:val="1"/>
      <w:numFmt w:val="bullet"/>
      <w:lvlText w:val="-"/>
      <w:lvlJc w:val="left"/>
      <w:pPr>
        <w:tabs>
          <w:tab w:val="num" w:pos="5760"/>
        </w:tabs>
        <w:ind w:left="5760" w:hanging="360"/>
      </w:pPr>
      <w:rPr>
        <w:rFonts w:ascii="Calibri" w:hAnsi="Calibri" w:hint="default"/>
      </w:rPr>
    </w:lvl>
    <w:lvl w:ilvl="8" w:tplc="9A98373E"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30EC1BC1"/>
    <w:multiLevelType w:val="hybridMultilevel"/>
    <w:tmpl w:val="CDB8A792"/>
    <w:lvl w:ilvl="0" w:tplc="25B283CE">
      <w:start w:val="1"/>
      <w:numFmt w:val="bullet"/>
      <w:lvlText w:val="•"/>
      <w:lvlJc w:val="left"/>
      <w:pPr>
        <w:tabs>
          <w:tab w:val="num" w:pos="720"/>
        </w:tabs>
        <w:ind w:left="720" w:hanging="360"/>
      </w:pPr>
      <w:rPr>
        <w:rFonts w:ascii="Arial" w:hAnsi="Arial" w:hint="default"/>
      </w:rPr>
    </w:lvl>
    <w:lvl w:ilvl="1" w:tplc="E9367FD0" w:tentative="1">
      <w:start w:val="1"/>
      <w:numFmt w:val="bullet"/>
      <w:lvlText w:val="•"/>
      <w:lvlJc w:val="left"/>
      <w:pPr>
        <w:tabs>
          <w:tab w:val="num" w:pos="1440"/>
        </w:tabs>
        <w:ind w:left="1440" w:hanging="360"/>
      </w:pPr>
      <w:rPr>
        <w:rFonts w:ascii="Arial" w:hAnsi="Arial" w:hint="default"/>
      </w:rPr>
    </w:lvl>
    <w:lvl w:ilvl="2" w:tplc="C48827A4" w:tentative="1">
      <w:start w:val="1"/>
      <w:numFmt w:val="bullet"/>
      <w:lvlText w:val="•"/>
      <w:lvlJc w:val="left"/>
      <w:pPr>
        <w:tabs>
          <w:tab w:val="num" w:pos="2160"/>
        </w:tabs>
        <w:ind w:left="2160" w:hanging="360"/>
      </w:pPr>
      <w:rPr>
        <w:rFonts w:ascii="Arial" w:hAnsi="Arial" w:hint="default"/>
      </w:rPr>
    </w:lvl>
    <w:lvl w:ilvl="3" w:tplc="1D3AA306" w:tentative="1">
      <w:start w:val="1"/>
      <w:numFmt w:val="bullet"/>
      <w:lvlText w:val="•"/>
      <w:lvlJc w:val="left"/>
      <w:pPr>
        <w:tabs>
          <w:tab w:val="num" w:pos="2880"/>
        </w:tabs>
        <w:ind w:left="2880" w:hanging="360"/>
      </w:pPr>
      <w:rPr>
        <w:rFonts w:ascii="Arial" w:hAnsi="Arial" w:hint="default"/>
      </w:rPr>
    </w:lvl>
    <w:lvl w:ilvl="4" w:tplc="B740A720" w:tentative="1">
      <w:start w:val="1"/>
      <w:numFmt w:val="bullet"/>
      <w:lvlText w:val="•"/>
      <w:lvlJc w:val="left"/>
      <w:pPr>
        <w:tabs>
          <w:tab w:val="num" w:pos="3600"/>
        </w:tabs>
        <w:ind w:left="3600" w:hanging="360"/>
      </w:pPr>
      <w:rPr>
        <w:rFonts w:ascii="Arial" w:hAnsi="Arial" w:hint="default"/>
      </w:rPr>
    </w:lvl>
    <w:lvl w:ilvl="5" w:tplc="048CDBA8" w:tentative="1">
      <w:start w:val="1"/>
      <w:numFmt w:val="bullet"/>
      <w:lvlText w:val="•"/>
      <w:lvlJc w:val="left"/>
      <w:pPr>
        <w:tabs>
          <w:tab w:val="num" w:pos="4320"/>
        </w:tabs>
        <w:ind w:left="4320" w:hanging="360"/>
      </w:pPr>
      <w:rPr>
        <w:rFonts w:ascii="Arial" w:hAnsi="Arial" w:hint="default"/>
      </w:rPr>
    </w:lvl>
    <w:lvl w:ilvl="6" w:tplc="7602A058" w:tentative="1">
      <w:start w:val="1"/>
      <w:numFmt w:val="bullet"/>
      <w:lvlText w:val="•"/>
      <w:lvlJc w:val="left"/>
      <w:pPr>
        <w:tabs>
          <w:tab w:val="num" w:pos="5040"/>
        </w:tabs>
        <w:ind w:left="5040" w:hanging="360"/>
      </w:pPr>
      <w:rPr>
        <w:rFonts w:ascii="Arial" w:hAnsi="Arial" w:hint="default"/>
      </w:rPr>
    </w:lvl>
    <w:lvl w:ilvl="7" w:tplc="F710A206" w:tentative="1">
      <w:start w:val="1"/>
      <w:numFmt w:val="bullet"/>
      <w:lvlText w:val="•"/>
      <w:lvlJc w:val="left"/>
      <w:pPr>
        <w:tabs>
          <w:tab w:val="num" w:pos="5760"/>
        </w:tabs>
        <w:ind w:left="5760" w:hanging="360"/>
      </w:pPr>
      <w:rPr>
        <w:rFonts w:ascii="Arial" w:hAnsi="Arial" w:hint="default"/>
      </w:rPr>
    </w:lvl>
    <w:lvl w:ilvl="8" w:tplc="2E20E8A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435079"/>
    <w:multiLevelType w:val="hybridMultilevel"/>
    <w:tmpl w:val="15FA954E"/>
    <w:lvl w:ilvl="0" w:tplc="4BAA17D0">
      <w:start w:val="1"/>
      <w:numFmt w:val="bullet"/>
      <w:lvlText w:val="•"/>
      <w:lvlJc w:val="left"/>
      <w:pPr>
        <w:tabs>
          <w:tab w:val="num" w:pos="720"/>
        </w:tabs>
        <w:ind w:left="720" w:hanging="360"/>
      </w:pPr>
      <w:rPr>
        <w:rFonts w:ascii="Arial" w:hAnsi="Arial" w:hint="default"/>
      </w:rPr>
    </w:lvl>
    <w:lvl w:ilvl="1" w:tplc="E8BAD6D0" w:tentative="1">
      <w:start w:val="1"/>
      <w:numFmt w:val="bullet"/>
      <w:lvlText w:val="•"/>
      <w:lvlJc w:val="left"/>
      <w:pPr>
        <w:tabs>
          <w:tab w:val="num" w:pos="1440"/>
        </w:tabs>
        <w:ind w:left="1440" w:hanging="360"/>
      </w:pPr>
      <w:rPr>
        <w:rFonts w:ascii="Arial" w:hAnsi="Arial" w:hint="default"/>
      </w:rPr>
    </w:lvl>
    <w:lvl w:ilvl="2" w:tplc="6E3A2510" w:tentative="1">
      <w:start w:val="1"/>
      <w:numFmt w:val="bullet"/>
      <w:lvlText w:val="•"/>
      <w:lvlJc w:val="left"/>
      <w:pPr>
        <w:tabs>
          <w:tab w:val="num" w:pos="2160"/>
        </w:tabs>
        <w:ind w:left="2160" w:hanging="360"/>
      </w:pPr>
      <w:rPr>
        <w:rFonts w:ascii="Arial" w:hAnsi="Arial" w:hint="default"/>
      </w:rPr>
    </w:lvl>
    <w:lvl w:ilvl="3" w:tplc="50F647C4" w:tentative="1">
      <w:start w:val="1"/>
      <w:numFmt w:val="bullet"/>
      <w:lvlText w:val="•"/>
      <w:lvlJc w:val="left"/>
      <w:pPr>
        <w:tabs>
          <w:tab w:val="num" w:pos="2880"/>
        </w:tabs>
        <w:ind w:left="2880" w:hanging="360"/>
      </w:pPr>
      <w:rPr>
        <w:rFonts w:ascii="Arial" w:hAnsi="Arial" w:hint="default"/>
      </w:rPr>
    </w:lvl>
    <w:lvl w:ilvl="4" w:tplc="AD2C2662" w:tentative="1">
      <w:start w:val="1"/>
      <w:numFmt w:val="bullet"/>
      <w:lvlText w:val="•"/>
      <w:lvlJc w:val="left"/>
      <w:pPr>
        <w:tabs>
          <w:tab w:val="num" w:pos="3600"/>
        </w:tabs>
        <w:ind w:left="3600" w:hanging="360"/>
      </w:pPr>
      <w:rPr>
        <w:rFonts w:ascii="Arial" w:hAnsi="Arial" w:hint="default"/>
      </w:rPr>
    </w:lvl>
    <w:lvl w:ilvl="5" w:tplc="04BC1D28" w:tentative="1">
      <w:start w:val="1"/>
      <w:numFmt w:val="bullet"/>
      <w:lvlText w:val="•"/>
      <w:lvlJc w:val="left"/>
      <w:pPr>
        <w:tabs>
          <w:tab w:val="num" w:pos="4320"/>
        </w:tabs>
        <w:ind w:left="4320" w:hanging="360"/>
      </w:pPr>
      <w:rPr>
        <w:rFonts w:ascii="Arial" w:hAnsi="Arial" w:hint="default"/>
      </w:rPr>
    </w:lvl>
    <w:lvl w:ilvl="6" w:tplc="C70A655A" w:tentative="1">
      <w:start w:val="1"/>
      <w:numFmt w:val="bullet"/>
      <w:lvlText w:val="•"/>
      <w:lvlJc w:val="left"/>
      <w:pPr>
        <w:tabs>
          <w:tab w:val="num" w:pos="5040"/>
        </w:tabs>
        <w:ind w:left="5040" w:hanging="360"/>
      </w:pPr>
      <w:rPr>
        <w:rFonts w:ascii="Arial" w:hAnsi="Arial" w:hint="default"/>
      </w:rPr>
    </w:lvl>
    <w:lvl w:ilvl="7" w:tplc="C11255E0" w:tentative="1">
      <w:start w:val="1"/>
      <w:numFmt w:val="bullet"/>
      <w:lvlText w:val="•"/>
      <w:lvlJc w:val="left"/>
      <w:pPr>
        <w:tabs>
          <w:tab w:val="num" w:pos="5760"/>
        </w:tabs>
        <w:ind w:left="5760" w:hanging="360"/>
      </w:pPr>
      <w:rPr>
        <w:rFonts w:ascii="Arial" w:hAnsi="Arial" w:hint="default"/>
      </w:rPr>
    </w:lvl>
    <w:lvl w:ilvl="8" w:tplc="ED80EDD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D71814"/>
    <w:multiLevelType w:val="hybridMultilevel"/>
    <w:tmpl w:val="CA768F6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A31C64"/>
    <w:multiLevelType w:val="hybridMultilevel"/>
    <w:tmpl w:val="C8D42A1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3F7F49"/>
    <w:multiLevelType w:val="hybridMultilevel"/>
    <w:tmpl w:val="E8801794"/>
    <w:lvl w:ilvl="0" w:tplc="CA8A9686">
      <w:start w:val="1"/>
      <w:numFmt w:val="bullet"/>
      <w:lvlText w:val="-"/>
      <w:lvlJc w:val="left"/>
      <w:pPr>
        <w:tabs>
          <w:tab w:val="num" w:pos="720"/>
        </w:tabs>
        <w:ind w:left="720" w:hanging="360"/>
      </w:pPr>
      <w:rPr>
        <w:rFonts w:ascii="Calibri" w:hAnsi="Calibri" w:hint="default"/>
      </w:rPr>
    </w:lvl>
    <w:lvl w:ilvl="1" w:tplc="35B02288">
      <w:start w:val="1"/>
      <w:numFmt w:val="bullet"/>
      <w:lvlText w:val="-"/>
      <w:lvlJc w:val="left"/>
      <w:pPr>
        <w:tabs>
          <w:tab w:val="num" w:pos="1440"/>
        </w:tabs>
        <w:ind w:left="1440" w:hanging="360"/>
      </w:pPr>
      <w:rPr>
        <w:rFonts w:ascii="Calibri" w:hAnsi="Calibri" w:hint="default"/>
      </w:rPr>
    </w:lvl>
    <w:lvl w:ilvl="2" w:tplc="1AEC5394">
      <w:numFmt w:val="bullet"/>
      <w:lvlText w:val="o"/>
      <w:lvlJc w:val="left"/>
      <w:pPr>
        <w:tabs>
          <w:tab w:val="num" w:pos="2160"/>
        </w:tabs>
        <w:ind w:left="2160" w:hanging="360"/>
      </w:pPr>
      <w:rPr>
        <w:rFonts w:ascii="Courier New" w:hAnsi="Courier New" w:hint="default"/>
      </w:rPr>
    </w:lvl>
    <w:lvl w:ilvl="3" w:tplc="E03AC8AE" w:tentative="1">
      <w:start w:val="1"/>
      <w:numFmt w:val="bullet"/>
      <w:lvlText w:val="-"/>
      <w:lvlJc w:val="left"/>
      <w:pPr>
        <w:tabs>
          <w:tab w:val="num" w:pos="2880"/>
        </w:tabs>
        <w:ind w:left="2880" w:hanging="360"/>
      </w:pPr>
      <w:rPr>
        <w:rFonts w:ascii="Calibri" w:hAnsi="Calibri" w:hint="default"/>
      </w:rPr>
    </w:lvl>
    <w:lvl w:ilvl="4" w:tplc="3C145FE4" w:tentative="1">
      <w:start w:val="1"/>
      <w:numFmt w:val="bullet"/>
      <w:lvlText w:val="-"/>
      <w:lvlJc w:val="left"/>
      <w:pPr>
        <w:tabs>
          <w:tab w:val="num" w:pos="3600"/>
        </w:tabs>
        <w:ind w:left="3600" w:hanging="360"/>
      </w:pPr>
      <w:rPr>
        <w:rFonts w:ascii="Calibri" w:hAnsi="Calibri" w:hint="default"/>
      </w:rPr>
    </w:lvl>
    <w:lvl w:ilvl="5" w:tplc="1A80E566" w:tentative="1">
      <w:start w:val="1"/>
      <w:numFmt w:val="bullet"/>
      <w:lvlText w:val="-"/>
      <w:lvlJc w:val="left"/>
      <w:pPr>
        <w:tabs>
          <w:tab w:val="num" w:pos="4320"/>
        </w:tabs>
        <w:ind w:left="4320" w:hanging="360"/>
      </w:pPr>
      <w:rPr>
        <w:rFonts w:ascii="Calibri" w:hAnsi="Calibri" w:hint="default"/>
      </w:rPr>
    </w:lvl>
    <w:lvl w:ilvl="6" w:tplc="F93C0D4C" w:tentative="1">
      <w:start w:val="1"/>
      <w:numFmt w:val="bullet"/>
      <w:lvlText w:val="-"/>
      <w:lvlJc w:val="left"/>
      <w:pPr>
        <w:tabs>
          <w:tab w:val="num" w:pos="5040"/>
        </w:tabs>
        <w:ind w:left="5040" w:hanging="360"/>
      </w:pPr>
      <w:rPr>
        <w:rFonts w:ascii="Calibri" w:hAnsi="Calibri" w:hint="default"/>
      </w:rPr>
    </w:lvl>
    <w:lvl w:ilvl="7" w:tplc="9752BEEA" w:tentative="1">
      <w:start w:val="1"/>
      <w:numFmt w:val="bullet"/>
      <w:lvlText w:val="-"/>
      <w:lvlJc w:val="left"/>
      <w:pPr>
        <w:tabs>
          <w:tab w:val="num" w:pos="5760"/>
        </w:tabs>
        <w:ind w:left="5760" w:hanging="360"/>
      </w:pPr>
      <w:rPr>
        <w:rFonts w:ascii="Calibri" w:hAnsi="Calibri" w:hint="default"/>
      </w:rPr>
    </w:lvl>
    <w:lvl w:ilvl="8" w:tplc="A7026B02"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45EE0A42"/>
    <w:multiLevelType w:val="hybridMultilevel"/>
    <w:tmpl w:val="7F488ADC"/>
    <w:lvl w:ilvl="0" w:tplc="A8C64F18">
      <w:start w:val="1"/>
      <w:numFmt w:val="bullet"/>
      <w:lvlText w:val="•"/>
      <w:lvlJc w:val="left"/>
      <w:pPr>
        <w:tabs>
          <w:tab w:val="num" w:pos="720"/>
        </w:tabs>
        <w:ind w:left="720" w:hanging="360"/>
      </w:pPr>
      <w:rPr>
        <w:rFonts w:ascii="Arial" w:hAnsi="Arial" w:hint="default"/>
      </w:rPr>
    </w:lvl>
    <w:lvl w:ilvl="1" w:tplc="E4345F04" w:tentative="1">
      <w:start w:val="1"/>
      <w:numFmt w:val="bullet"/>
      <w:lvlText w:val="•"/>
      <w:lvlJc w:val="left"/>
      <w:pPr>
        <w:tabs>
          <w:tab w:val="num" w:pos="1440"/>
        </w:tabs>
        <w:ind w:left="1440" w:hanging="360"/>
      </w:pPr>
      <w:rPr>
        <w:rFonts w:ascii="Arial" w:hAnsi="Arial" w:hint="default"/>
      </w:rPr>
    </w:lvl>
    <w:lvl w:ilvl="2" w:tplc="A30467EA">
      <w:numFmt w:val="bullet"/>
      <w:lvlText w:val="o"/>
      <w:lvlJc w:val="left"/>
      <w:pPr>
        <w:tabs>
          <w:tab w:val="num" w:pos="2160"/>
        </w:tabs>
        <w:ind w:left="2160" w:hanging="360"/>
      </w:pPr>
      <w:rPr>
        <w:rFonts w:ascii="Courier New" w:hAnsi="Courier New" w:hint="default"/>
      </w:rPr>
    </w:lvl>
    <w:lvl w:ilvl="3" w:tplc="F6E8E544">
      <w:start w:val="1"/>
      <w:numFmt w:val="bullet"/>
      <w:lvlText w:val="•"/>
      <w:lvlJc w:val="left"/>
      <w:pPr>
        <w:tabs>
          <w:tab w:val="num" w:pos="2880"/>
        </w:tabs>
        <w:ind w:left="2880" w:hanging="360"/>
      </w:pPr>
      <w:rPr>
        <w:rFonts w:ascii="Arial" w:hAnsi="Arial" w:hint="default"/>
      </w:rPr>
    </w:lvl>
    <w:lvl w:ilvl="4" w:tplc="10ECA816" w:tentative="1">
      <w:start w:val="1"/>
      <w:numFmt w:val="bullet"/>
      <w:lvlText w:val="•"/>
      <w:lvlJc w:val="left"/>
      <w:pPr>
        <w:tabs>
          <w:tab w:val="num" w:pos="3600"/>
        </w:tabs>
        <w:ind w:left="3600" w:hanging="360"/>
      </w:pPr>
      <w:rPr>
        <w:rFonts w:ascii="Arial" w:hAnsi="Arial" w:hint="default"/>
      </w:rPr>
    </w:lvl>
    <w:lvl w:ilvl="5" w:tplc="D4B0F178" w:tentative="1">
      <w:start w:val="1"/>
      <w:numFmt w:val="bullet"/>
      <w:lvlText w:val="•"/>
      <w:lvlJc w:val="left"/>
      <w:pPr>
        <w:tabs>
          <w:tab w:val="num" w:pos="4320"/>
        </w:tabs>
        <w:ind w:left="4320" w:hanging="360"/>
      </w:pPr>
      <w:rPr>
        <w:rFonts w:ascii="Arial" w:hAnsi="Arial" w:hint="default"/>
      </w:rPr>
    </w:lvl>
    <w:lvl w:ilvl="6" w:tplc="08F041B8" w:tentative="1">
      <w:start w:val="1"/>
      <w:numFmt w:val="bullet"/>
      <w:lvlText w:val="•"/>
      <w:lvlJc w:val="left"/>
      <w:pPr>
        <w:tabs>
          <w:tab w:val="num" w:pos="5040"/>
        </w:tabs>
        <w:ind w:left="5040" w:hanging="360"/>
      </w:pPr>
      <w:rPr>
        <w:rFonts w:ascii="Arial" w:hAnsi="Arial" w:hint="default"/>
      </w:rPr>
    </w:lvl>
    <w:lvl w:ilvl="7" w:tplc="812ABF68" w:tentative="1">
      <w:start w:val="1"/>
      <w:numFmt w:val="bullet"/>
      <w:lvlText w:val="•"/>
      <w:lvlJc w:val="left"/>
      <w:pPr>
        <w:tabs>
          <w:tab w:val="num" w:pos="5760"/>
        </w:tabs>
        <w:ind w:left="5760" w:hanging="360"/>
      </w:pPr>
      <w:rPr>
        <w:rFonts w:ascii="Arial" w:hAnsi="Arial" w:hint="default"/>
      </w:rPr>
    </w:lvl>
    <w:lvl w:ilvl="8" w:tplc="B04CE0F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CF2DB1"/>
    <w:multiLevelType w:val="hybridMultilevel"/>
    <w:tmpl w:val="1FBCE74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6035A7"/>
    <w:multiLevelType w:val="hybridMultilevel"/>
    <w:tmpl w:val="382C7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36A5C"/>
    <w:multiLevelType w:val="hybridMultilevel"/>
    <w:tmpl w:val="55E24F5C"/>
    <w:lvl w:ilvl="0" w:tplc="D61A2C22">
      <w:start w:val="1"/>
      <w:numFmt w:val="bullet"/>
      <w:lvlText w:val="•"/>
      <w:lvlJc w:val="left"/>
      <w:pPr>
        <w:tabs>
          <w:tab w:val="num" w:pos="720"/>
        </w:tabs>
        <w:ind w:left="720" w:hanging="360"/>
      </w:pPr>
      <w:rPr>
        <w:rFonts w:ascii="Arial" w:hAnsi="Arial" w:hint="default"/>
      </w:rPr>
    </w:lvl>
    <w:lvl w:ilvl="1" w:tplc="6CC43878" w:tentative="1">
      <w:start w:val="1"/>
      <w:numFmt w:val="bullet"/>
      <w:lvlText w:val="•"/>
      <w:lvlJc w:val="left"/>
      <w:pPr>
        <w:tabs>
          <w:tab w:val="num" w:pos="1440"/>
        </w:tabs>
        <w:ind w:left="1440" w:hanging="360"/>
      </w:pPr>
      <w:rPr>
        <w:rFonts w:ascii="Arial" w:hAnsi="Arial" w:hint="default"/>
      </w:rPr>
    </w:lvl>
    <w:lvl w:ilvl="2" w:tplc="9A9E4F66" w:tentative="1">
      <w:start w:val="1"/>
      <w:numFmt w:val="bullet"/>
      <w:lvlText w:val="•"/>
      <w:lvlJc w:val="left"/>
      <w:pPr>
        <w:tabs>
          <w:tab w:val="num" w:pos="2160"/>
        </w:tabs>
        <w:ind w:left="2160" w:hanging="360"/>
      </w:pPr>
      <w:rPr>
        <w:rFonts w:ascii="Arial" w:hAnsi="Arial" w:hint="default"/>
      </w:rPr>
    </w:lvl>
    <w:lvl w:ilvl="3" w:tplc="6152F444" w:tentative="1">
      <w:start w:val="1"/>
      <w:numFmt w:val="bullet"/>
      <w:lvlText w:val="•"/>
      <w:lvlJc w:val="left"/>
      <w:pPr>
        <w:tabs>
          <w:tab w:val="num" w:pos="2880"/>
        </w:tabs>
        <w:ind w:left="2880" w:hanging="360"/>
      </w:pPr>
      <w:rPr>
        <w:rFonts w:ascii="Arial" w:hAnsi="Arial" w:hint="default"/>
      </w:rPr>
    </w:lvl>
    <w:lvl w:ilvl="4" w:tplc="8070B750" w:tentative="1">
      <w:start w:val="1"/>
      <w:numFmt w:val="bullet"/>
      <w:lvlText w:val="•"/>
      <w:lvlJc w:val="left"/>
      <w:pPr>
        <w:tabs>
          <w:tab w:val="num" w:pos="3600"/>
        </w:tabs>
        <w:ind w:left="3600" w:hanging="360"/>
      </w:pPr>
      <w:rPr>
        <w:rFonts w:ascii="Arial" w:hAnsi="Arial" w:hint="default"/>
      </w:rPr>
    </w:lvl>
    <w:lvl w:ilvl="5" w:tplc="EA02CCF8" w:tentative="1">
      <w:start w:val="1"/>
      <w:numFmt w:val="bullet"/>
      <w:lvlText w:val="•"/>
      <w:lvlJc w:val="left"/>
      <w:pPr>
        <w:tabs>
          <w:tab w:val="num" w:pos="4320"/>
        </w:tabs>
        <w:ind w:left="4320" w:hanging="360"/>
      </w:pPr>
      <w:rPr>
        <w:rFonts w:ascii="Arial" w:hAnsi="Arial" w:hint="default"/>
      </w:rPr>
    </w:lvl>
    <w:lvl w:ilvl="6" w:tplc="01BE470E" w:tentative="1">
      <w:start w:val="1"/>
      <w:numFmt w:val="bullet"/>
      <w:lvlText w:val="•"/>
      <w:lvlJc w:val="left"/>
      <w:pPr>
        <w:tabs>
          <w:tab w:val="num" w:pos="5040"/>
        </w:tabs>
        <w:ind w:left="5040" w:hanging="360"/>
      </w:pPr>
      <w:rPr>
        <w:rFonts w:ascii="Arial" w:hAnsi="Arial" w:hint="default"/>
      </w:rPr>
    </w:lvl>
    <w:lvl w:ilvl="7" w:tplc="4A003CE4" w:tentative="1">
      <w:start w:val="1"/>
      <w:numFmt w:val="bullet"/>
      <w:lvlText w:val="•"/>
      <w:lvlJc w:val="left"/>
      <w:pPr>
        <w:tabs>
          <w:tab w:val="num" w:pos="5760"/>
        </w:tabs>
        <w:ind w:left="5760" w:hanging="360"/>
      </w:pPr>
      <w:rPr>
        <w:rFonts w:ascii="Arial" w:hAnsi="Arial" w:hint="default"/>
      </w:rPr>
    </w:lvl>
    <w:lvl w:ilvl="8" w:tplc="78C830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FA555E"/>
    <w:multiLevelType w:val="hybridMultilevel"/>
    <w:tmpl w:val="A2E6C88C"/>
    <w:lvl w:ilvl="0" w:tplc="192ACA40">
      <w:start w:val="1"/>
      <w:numFmt w:val="bullet"/>
      <w:lvlText w:val="•"/>
      <w:lvlJc w:val="left"/>
      <w:pPr>
        <w:tabs>
          <w:tab w:val="num" w:pos="720"/>
        </w:tabs>
        <w:ind w:left="720" w:hanging="360"/>
      </w:pPr>
      <w:rPr>
        <w:rFonts w:ascii="Arial" w:hAnsi="Arial" w:hint="default"/>
      </w:rPr>
    </w:lvl>
    <w:lvl w:ilvl="1" w:tplc="7974EDE4" w:tentative="1">
      <w:start w:val="1"/>
      <w:numFmt w:val="bullet"/>
      <w:lvlText w:val="•"/>
      <w:lvlJc w:val="left"/>
      <w:pPr>
        <w:tabs>
          <w:tab w:val="num" w:pos="1440"/>
        </w:tabs>
        <w:ind w:left="1440" w:hanging="360"/>
      </w:pPr>
      <w:rPr>
        <w:rFonts w:ascii="Arial" w:hAnsi="Arial" w:hint="default"/>
      </w:rPr>
    </w:lvl>
    <w:lvl w:ilvl="2" w:tplc="09A085E4" w:tentative="1">
      <w:start w:val="1"/>
      <w:numFmt w:val="bullet"/>
      <w:lvlText w:val="•"/>
      <w:lvlJc w:val="left"/>
      <w:pPr>
        <w:tabs>
          <w:tab w:val="num" w:pos="2160"/>
        </w:tabs>
        <w:ind w:left="2160" w:hanging="360"/>
      </w:pPr>
      <w:rPr>
        <w:rFonts w:ascii="Arial" w:hAnsi="Arial" w:hint="default"/>
      </w:rPr>
    </w:lvl>
    <w:lvl w:ilvl="3" w:tplc="1250EEC4" w:tentative="1">
      <w:start w:val="1"/>
      <w:numFmt w:val="bullet"/>
      <w:lvlText w:val="•"/>
      <w:lvlJc w:val="left"/>
      <w:pPr>
        <w:tabs>
          <w:tab w:val="num" w:pos="2880"/>
        </w:tabs>
        <w:ind w:left="2880" w:hanging="360"/>
      </w:pPr>
      <w:rPr>
        <w:rFonts w:ascii="Arial" w:hAnsi="Arial" w:hint="default"/>
      </w:rPr>
    </w:lvl>
    <w:lvl w:ilvl="4" w:tplc="6C9032F6" w:tentative="1">
      <w:start w:val="1"/>
      <w:numFmt w:val="bullet"/>
      <w:lvlText w:val="•"/>
      <w:lvlJc w:val="left"/>
      <w:pPr>
        <w:tabs>
          <w:tab w:val="num" w:pos="3600"/>
        </w:tabs>
        <w:ind w:left="3600" w:hanging="360"/>
      </w:pPr>
      <w:rPr>
        <w:rFonts w:ascii="Arial" w:hAnsi="Arial" w:hint="default"/>
      </w:rPr>
    </w:lvl>
    <w:lvl w:ilvl="5" w:tplc="7C6C9D2A" w:tentative="1">
      <w:start w:val="1"/>
      <w:numFmt w:val="bullet"/>
      <w:lvlText w:val="•"/>
      <w:lvlJc w:val="left"/>
      <w:pPr>
        <w:tabs>
          <w:tab w:val="num" w:pos="4320"/>
        </w:tabs>
        <w:ind w:left="4320" w:hanging="360"/>
      </w:pPr>
      <w:rPr>
        <w:rFonts w:ascii="Arial" w:hAnsi="Arial" w:hint="default"/>
      </w:rPr>
    </w:lvl>
    <w:lvl w:ilvl="6" w:tplc="E500D968" w:tentative="1">
      <w:start w:val="1"/>
      <w:numFmt w:val="bullet"/>
      <w:lvlText w:val="•"/>
      <w:lvlJc w:val="left"/>
      <w:pPr>
        <w:tabs>
          <w:tab w:val="num" w:pos="5040"/>
        </w:tabs>
        <w:ind w:left="5040" w:hanging="360"/>
      </w:pPr>
      <w:rPr>
        <w:rFonts w:ascii="Arial" w:hAnsi="Arial" w:hint="default"/>
      </w:rPr>
    </w:lvl>
    <w:lvl w:ilvl="7" w:tplc="0DBAFEC6" w:tentative="1">
      <w:start w:val="1"/>
      <w:numFmt w:val="bullet"/>
      <w:lvlText w:val="•"/>
      <w:lvlJc w:val="left"/>
      <w:pPr>
        <w:tabs>
          <w:tab w:val="num" w:pos="5760"/>
        </w:tabs>
        <w:ind w:left="5760" w:hanging="360"/>
      </w:pPr>
      <w:rPr>
        <w:rFonts w:ascii="Arial" w:hAnsi="Arial" w:hint="default"/>
      </w:rPr>
    </w:lvl>
    <w:lvl w:ilvl="8" w:tplc="BEB80A0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C07C0F"/>
    <w:multiLevelType w:val="hybridMultilevel"/>
    <w:tmpl w:val="52D8AA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5D6F8F"/>
    <w:multiLevelType w:val="hybridMultilevel"/>
    <w:tmpl w:val="00E2491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A05506"/>
    <w:multiLevelType w:val="hybridMultilevel"/>
    <w:tmpl w:val="0868D918"/>
    <w:lvl w:ilvl="0" w:tplc="0720B9D8">
      <w:start w:val="1"/>
      <w:numFmt w:val="bullet"/>
      <w:lvlText w:val="•"/>
      <w:lvlJc w:val="left"/>
      <w:pPr>
        <w:tabs>
          <w:tab w:val="num" w:pos="720"/>
        </w:tabs>
        <w:ind w:left="720" w:hanging="360"/>
      </w:pPr>
      <w:rPr>
        <w:rFonts w:ascii="Arial" w:hAnsi="Arial" w:hint="default"/>
      </w:rPr>
    </w:lvl>
    <w:lvl w:ilvl="1" w:tplc="4DA64A60" w:tentative="1">
      <w:start w:val="1"/>
      <w:numFmt w:val="bullet"/>
      <w:lvlText w:val="•"/>
      <w:lvlJc w:val="left"/>
      <w:pPr>
        <w:tabs>
          <w:tab w:val="num" w:pos="1440"/>
        </w:tabs>
        <w:ind w:left="1440" w:hanging="360"/>
      </w:pPr>
      <w:rPr>
        <w:rFonts w:ascii="Arial" w:hAnsi="Arial" w:hint="default"/>
      </w:rPr>
    </w:lvl>
    <w:lvl w:ilvl="2" w:tplc="C67E80BA" w:tentative="1">
      <w:start w:val="1"/>
      <w:numFmt w:val="bullet"/>
      <w:lvlText w:val="•"/>
      <w:lvlJc w:val="left"/>
      <w:pPr>
        <w:tabs>
          <w:tab w:val="num" w:pos="2160"/>
        </w:tabs>
        <w:ind w:left="2160" w:hanging="360"/>
      </w:pPr>
      <w:rPr>
        <w:rFonts w:ascii="Arial" w:hAnsi="Arial" w:hint="default"/>
      </w:rPr>
    </w:lvl>
    <w:lvl w:ilvl="3" w:tplc="BC4A1CC2" w:tentative="1">
      <w:start w:val="1"/>
      <w:numFmt w:val="bullet"/>
      <w:lvlText w:val="•"/>
      <w:lvlJc w:val="left"/>
      <w:pPr>
        <w:tabs>
          <w:tab w:val="num" w:pos="2880"/>
        </w:tabs>
        <w:ind w:left="2880" w:hanging="360"/>
      </w:pPr>
      <w:rPr>
        <w:rFonts w:ascii="Arial" w:hAnsi="Arial" w:hint="default"/>
      </w:rPr>
    </w:lvl>
    <w:lvl w:ilvl="4" w:tplc="BBD0CF08" w:tentative="1">
      <w:start w:val="1"/>
      <w:numFmt w:val="bullet"/>
      <w:lvlText w:val="•"/>
      <w:lvlJc w:val="left"/>
      <w:pPr>
        <w:tabs>
          <w:tab w:val="num" w:pos="3600"/>
        </w:tabs>
        <w:ind w:left="3600" w:hanging="360"/>
      </w:pPr>
      <w:rPr>
        <w:rFonts w:ascii="Arial" w:hAnsi="Arial" w:hint="default"/>
      </w:rPr>
    </w:lvl>
    <w:lvl w:ilvl="5" w:tplc="23C8FF66" w:tentative="1">
      <w:start w:val="1"/>
      <w:numFmt w:val="bullet"/>
      <w:lvlText w:val="•"/>
      <w:lvlJc w:val="left"/>
      <w:pPr>
        <w:tabs>
          <w:tab w:val="num" w:pos="4320"/>
        </w:tabs>
        <w:ind w:left="4320" w:hanging="360"/>
      </w:pPr>
      <w:rPr>
        <w:rFonts w:ascii="Arial" w:hAnsi="Arial" w:hint="default"/>
      </w:rPr>
    </w:lvl>
    <w:lvl w:ilvl="6" w:tplc="88D4B678" w:tentative="1">
      <w:start w:val="1"/>
      <w:numFmt w:val="bullet"/>
      <w:lvlText w:val="•"/>
      <w:lvlJc w:val="left"/>
      <w:pPr>
        <w:tabs>
          <w:tab w:val="num" w:pos="5040"/>
        </w:tabs>
        <w:ind w:left="5040" w:hanging="360"/>
      </w:pPr>
      <w:rPr>
        <w:rFonts w:ascii="Arial" w:hAnsi="Arial" w:hint="default"/>
      </w:rPr>
    </w:lvl>
    <w:lvl w:ilvl="7" w:tplc="8F961916" w:tentative="1">
      <w:start w:val="1"/>
      <w:numFmt w:val="bullet"/>
      <w:lvlText w:val="•"/>
      <w:lvlJc w:val="left"/>
      <w:pPr>
        <w:tabs>
          <w:tab w:val="num" w:pos="5760"/>
        </w:tabs>
        <w:ind w:left="5760" w:hanging="360"/>
      </w:pPr>
      <w:rPr>
        <w:rFonts w:ascii="Arial" w:hAnsi="Arial" w:hint="default"/>
      </w:rPr>
    </w:lvl>
    <w:lvl w:ilvl="8" w:tplc="B62A0C5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480F6E"/>
    <w:multiLevelType w:val="hybridMultilevel"/>
    <w:tmpl w:val="7F22D3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1F7357"/>
    <w:multiLevelType w:val="hybridMultilevel"/>
    <w:tmpl w:val="FA80A520"/>
    <w:lvl w:ilvl="0" w:tplc="6B02CB74">
      <w:start w:val="1"/>
      <w:numFmt w:val="lowerLetter"/>
      <w:lvlText w:val="%1."/>
      <w:lvlJc w:val="left"/>
      <w:pPr>
        <w:ind w:left="144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0E513F"/>
    <w:multiLevelType w:val="hybridMultilevel"/>
    <w:tmpl w:val="3BEADB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A1153E"/>
    <w:multiLevelType w:val="hybridMultilevel"/>
    <w:tmpl w:val="24983BCE"/>
    <w:lvl w:ilvl="0" w:tplc="AFACFC3E">
      <w:start w:val="1"/>
      <w:numFmt w:val="bullet"/>
      <w:lvlText w:val="•"/>
      <w:lvlJc w:val="left"/>
      <w:pPr>
        <w:tabs>
          <w:tab w:val="num" w:pos="720"/>
        </w:tabs>
        <w:ind w:left="720" w:hanging="360"/>
      </w:pPr>
      <w:rPr>
        <w:rFonts w:ascii="Arial" w:hAnsi="Arial" w:hint="default"/>
      </w:rPr>
    </w:lvl>
    <w:lvl w:ilvl="1" w:tplc="79B2FF60" w:tentative="1">
      <w:start w:val="1"/>
      <w:numFmt w:val="bullet"/>
      <w:lvlText w:val="•"/>
      <w:lvlJc w:val="left"/>
      <w:pPr>
        <w:tabs>
          <w:tab w:val="num" w:pos="1440"/>
        </w:tabs>
        <w:ind w:left="1440" w:hanging="360"/>
      </w:pPr>
      <w:rPr>
        <w:rFonts w:ascii="Arial" w:hAnsi="Arial" w:hint="default"/>
      </w:rPr>
    </w:lvl>
    <w:lvl w:ilvl="2" w:tplc="9A16A9C2" w:tentative="1">
      <w:start w:val="1"/>
      <w:numFmt w:val="bullet"/>
      <w:lvlText w:val="•"/>
      <w:lvlJc w:val="left"/>
      <w:pPr>
        <w:tabs>
          <w:tab w:val="num" w:pos="2160"/>
        </w:tabs>
        <w:ind w:left="2160" w:hanging="360"/>
      </w:pPr>
      <w:rPr>
        <w:rFonts w:ascii="Arial" w:hAnsi="Arial" w:hint="default"/>
      </w:rPr>
    </w:lvl>
    <w:lvl w:ilvl="3" w:tplc="E2A2E812" w:tentative="1">
      <w:start w:val="1"/>
      <w:numFmt w:val="bullet"/>
      <w:lvlText w:val="•"/>
      <w:lvlJc w:val="left"/>
      <w:pPr>
        <w:tabs>
          <w:tab w:val="num" w:pos="2880"/>
        </w:tabs>
        <w:ind w:left="2880" w:hanging="360"/>
      </w:pPr>
      <w:rPr>
        <w:rFonts w:ascii="Arial" w:hAnsi="Arial" w:hint="default"/>
      </w:rPr>
    </w:lvl>
    <w:lvl w:ilvl="4" w:tplc="B16E4872" w:tentative="1">
      <w:start w:val="1"/>
      <w:numFmt w:val="bullet"/>
      <w:lvlText w:val="•"/>
      <w:lvlJc w:val="left"/>
      <w:pPr>
        <w:tabs>
          <w:tab w:val="num" w:pos="3600"/>
        </w:tabs>
        <w:ind w:left="3600" w:hanging="360"/>
      </w:pPr>
      <w:rPr>
        <w:rFonts w:ascii="Arial" w:hAnsi="Arial" w:hint="default"/>
      </w:rPr>
    </w:lvl>
    <w:lvl w:ilvl="5" w:tplc="A7A4E152" w:tentative="1">
      <w:start w:val="1"/>
      <w:numFmt w:val="bullet"/>
      <w:lvlText w:val="•"/>
      <w:lvlJc w:val="left"/>
      <w:pPr>
        <w:tabs>
          <w:tab w:val="num" w:pos="4320"/>
        </w:tabs>
        <w:ind w:left="4320" w:hanging="360"/>
      </w:pPr>
      <w:rPr>
        <w:rFonts w:ascii="Arial" w:hAnsi="Arial" w:hint="default"/>
      </w:rPr>
    </w:lvl>
    <w:lvl w:ilvl="6" w:tplc="99303D6A" w:tentative="1">
      <w:start w:val="1"/>
      <w:numFmt w:val="bullet"/>
      <w:lvlText w:val="•"/>
      <w:lvlJc w:val="left"/>
      <w:pPr>
        <w:tabs>
          <w:tab w:val="num" w:pos="5040"/>
        </w:tabs>
        <w:ind w:left="5040" w:hanging="360"/>
      </w:pPr>
      <w:rPr>
        <w:rFonts w:ascii="Arial" w:hAnsi="Arial" w:hint="default"/>
      </w:rPr>
    </w:lvl>
    <w:lvl w:ilvl="7" w:tplc="8460D586" w:tentative="1">
      <w:start w:val="1"/>
      <w:numFmt w:val="bullet"/>
      <w:lvlText w:val="•"/>
      <w:lvlJc w:val="left"/>
      <w:pPr>
        <w:tabs>
          <w:tab w:val="num" w:pos="5760"/>
        </w:tabs>
        <w:ind w:left="5760" w:hanging="360"/>
      </w:pPr>
      <w:rPr>
        <w:rFonts w:ascii="Arial" w:hAnsi="Arial" w:hint="default"/>
      </w:rPr>
    </w:lvl>
    <w:lvl w:ilvl="8" w:tplc="3206597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5275901"/>
    <w:multiLevelType w:val="hybridMultilevel"/>
    <w:tmpl w:val="823A7C9E"/>
    <w:lvl w:ilvl="0" w:tplc="254637F0">
      <w:start w:val="1"/>
      <w:numFmt w:val="bullet"/>
      <w:lvlText w:val="-"/>
      <w:lvlJc w:val="left"/>
      <w:pPr>
        <w:tabs>
          <w:tab w:val="num" w:pos="720"/>
        </w:tabs>
        <w:ind w:left="720" w:hanging="360"/>
      </w:pPr>
      <w:rPr>
        <w:rFonts w:ascii="Calibri" w:hAnsi="Calibri" w:hint="default"/>
      </w:rPr>
    </w:lvl>
    <w:lvl w:ilvl="1" w:tplc="6D5E36AE">
      <w:start w:val="1"/>
      <w:numFmt w:val="bullet"/>
      <w:lvlText w:val="-"/>
      <w:lvlJc w:val="left"/>
      <w:pPr>
        <w:tabs>
          <w:tab w:val="num" w:pos="1440"/>
        </w:tabs>
        <w:ind w:left="1440" w:hanging="360"/>
      </w:pPr>
      <w:rPr>
        <w:rFonts w:ascii="Calibri" w:hAnsi="Calibri" w:hint="default"/>
      </w:rPr>
    </w:lvl>
    <w:lvl w:ilvl="2" w:tplc="365CE35C" w:tentative="1">
      <w:start w:val="1"/>
      <w:numFmt w:val="bullet"/>
      <w:lvlText w:val="-"/>
      <w:lvlJc w:val="left"/>
      <w:pPr>
        <w:tabs>
          <w:tab w:val="num" w:pos="2160"/>
        </w:tabs>
        <w:ind w:left="2160" w:hanging="360"/>
      </w:pPr>
      <w:rPr>
        <w:rFonts w:ascii="Calibri" w:hAnsi="Calibri" w:hint="default"/>
      </w:rPr>
    </w:lvl>
    <w:lvl w:ilvl="3" w:tplc="F6B8BB24" w:tentative="1">
      <w:start w:val="1"/>
      <w:numFmt w:val="bullet"/>
      <w:lvlText w:val="-"/>
      <w:lvlJc w:val="left"/>
      <w:pPr>
        <w:tabs>
          <w:tab w:val="num" w:pos="2880"/>
        </w:tabs>
        <w:ind w:left="2880" w:hanging="360"/>
      </w:pPr>
      <w:rPr>
        <w:rFonts w:ascii="Calibri" w:hAnsi="Calibri" w:hint="default"/>
      </w:rPr>
    </w:lvl>
    <w:lvl w:ilvl="4" w:tplc="F7481B6E" w:tentative="1">
      <w:start w:val="1"/>
      <w:numFmt w:val="bullet"/>
      <w:lvlText w:val="-"/>
      <w:lvlJc w:val="left"/>
      <w:pPr>
        <w:tabs>
          <w:tab w:val="num" w:pos="3600"/>
        </w:tabs>
        <w:ind w:left="3600" w:hanging="360"/>
      </w:pPr>
      <w:rPr>
        <w:rFonts w:ascii="Calibri" w:hAnsi="Calibri" w:hint="default"/>
      </w:rPr>
    </w:lvl>
    <w:lvl w:ilvl="5" w:tplc="C8005BEE" w:tentative="1">
      <w:start w:val="1"/>
      <w:numFmt w:val="bullet"/>
      <w:lvlText w:val="-"/>
      <w:lvlJc w:val="left"/>
      <w:pPr>
        <w:tabs>
          <w:tab w:val="num" w:pos="4320"/>
        </w:tabs>
        <w:ind w:left="4320" w:hanging="360"/>
      </w:pPr>
      <w:rPr>
        <w:rFonts w:ascii="Calibri" w:hAnsi="Calibri" w:hint="default"/>
      </w:rPr>
    </w:lvl>
    <w:lvl w:ilvl="6" w:tplc="4F0E3896" w:tentative="1">
      <w:start w:val="1"/>
      <w:numFmt w:val="bullet"/>
      <w:lvlText w:val="-"/>
      <w:lvlJc w:val="left"/>
      <w:pPr>
        <w:tabs>
          <w:tab w:val="num" w:pos="5040"/>
        </w:tabs>
        <w:ind w:left="5040" w:hanging="360"/>
      </w:pPr>
      <w:rPr>
        <w:rFonts w:ascii="Calibri" w:hAnsi="Calibri" w:hint="default"/>
      </w:rPr>
    </w:lvl>
    <w:lvl w:ilvl="7" w:tplc="45D6A5EC" w:tentative="1">
      <w:start w:val="1"/>
      <w:numFmt w:val="bullet"/>
      <w:lvlText w:val="-"/>
      <w:lvlJc w:val="left"/>
      <w:pPr>
        <w:tabs>
          <w:tab w:val="num" w:pos="5760"/>
        </w:tabs>
        <w:ind w:left="5760" w:hanging="360"/>
      </w:pPr>
      <w:rPr>
        <w:rFonts w:ascii="Calibri" w:hAnsi="Calibri" w:hint="default"/>
      </w:rPr>
    </w:lvl>
    <w:lvl w:ilvl="8" w:tplc="C254A180" w:tentative="1">
      <w:start w:val="1"/>
      <w:numFmt w:val="bullet"/>
      <w:lvlText w:val="-"/>
      <w:lvlJc w:val="left"/>
      <w:pPr>
        <w:tabs>
          <w:tab w:val="num" w:pos="6480"/>
        </w:tabs>
        <w:ind w:left="6480" w:hanging="360"/>
      </w:pPr>
      <w:rPr>
        <w:rFonts w:ascii="Calibri" w:hAnsi="Calibri" w:hint="default"/>
      </w:rPr>
    </w:lvl>
  </w:abstractNum>
  <w:abstractNum w:abstractNumId="30" w15:restartNumberingAfterBreak="0">
    <w:nsid w:val="67A86342"/>
    <w:multiLevelType w:val="hybridMultilevel"/>
    <w:tmpl w:val="777EA792"/>
    <w:lvl w:ilvl="0" w:tplc="3E26ABE2">
      <w:start w:val="1"/>
      <w:numFmt w:val="lowerRoman"/>
      <w:lvlText w:val="%1."/>
      <w:lvlJc w:val="right"/>
      <w:pPr>
        <w:tabs>
          <w:tab w:val="num" w:pos="1800"/>
        </w:tabs>
        <w:ind w:left="1800" w:hanging="360"/>
      </w:pPr>
      <w:rPr>
        <w:rFonts w:hint="default"/>
      </w:rPr>
    </w:lvl>
    <w:lvl w:ilvl="1" w:tplc="AF7A4AAE">
      <w:numFmt w:val="none"/>
      <w:lvlText w:val=""/>
      <w:lvlJc w:val="left"/>
      <w:pPr>
        <w:tabs>
          <w:tab w:val="num" w:pos="360"/>
        </w:tabs>
      </w:pPr>
    </w:lvl>
    <w:lvl w:ilvl="2" w:tplc="6818B77C" w:tentative="1">
      <w:start w:val="1"/>
      <w:numFmt w:val="bullet"/>
      <w:lvlText w:val="•"/>
      <w:lvlJc w:val="left"/>
      <w:pPr>
        <w:tabs>
          <w:tab w:val="num" w:pos="3240"/>
        </w:tabs>
        <w:ind w:left="3240" w:hanging="360"/>
      </w:pPr>
      <w:rPr>
        <w:rFonts w:ascii="Arial" w:hAnsi="Arial" w:hint="default"/>
      </w:rPr>
    </w:lvl>
    <w:lvl w:ilvl="3" w:tplc="A6C420E8" w:tentative="1">
      <w:start w:val="1"/>
      <w:numFmt w:val="bullet"/>
      <w:lvlText w:val="•"/>
      <w:lvlJc w:val="left"/>
      <w:pPr>
        <w:tabs>
          <w:tab w:val="num" w:pos="3960"/>
        </w:tabs>
        <w:ind w:left="3960" w:hanging="360"/>
      </w:pPr>
      <w:rPr>
        <w:rFonts w:ascii="Arial" w:hAnsi="Arial" w:hint="default"/>
      </w:rPr>
    </w:lvl>
    <w:lvl w:ilvl="4" w:tplc="AB1A9B7C" w:tentative="1">
      <w:start w:val="1"/>
      <w:numFmt w:val="bullet"/>
      <w:lvlText w:val="•"/>
      <w:lvlJc w:val="left"/>
      <w:pPr>
        <w:tabs>
          <w:tab w:val="num" w:pos="4680"/>
        </w:tabs>
        <w:ind w:left="4680" w:hanging="360"/>
      </w:pPr>
      <w:rPr>
        <w:rFonts w:ascii="Arial" w:hAnsi="Arial" w:hint="default"/>
      </w:rPr>
    </w:lvl>
    <w:lvl w:ilvl="5" w:tplc="614645E8" w:tentative="1">
      <w:start w:val="1"/>
      <w:numFmt w:val="bullet"/>
      <w:lvlText w:val="•"/>
      <w:lvlJc w:val="left"/>
      <w:pPr>
        <w:tabs>
          <w:tab w:val="num" w:pos="5400"/>
        </w:tabs>
        <w:ind w:left="5400" w:hanging="360"/>
      </w:pPr>
      <w:rPr>
        <w:rFonts w:ascii="Arial" w:hAnsi="Arial" w:hint="default"/>
      </w:rPr>
    </w:lvl>
    <w:lvl w:ilvl="6" w:tplc="6038C946" w:tentative="1">
      <w:start w:val="1"/>
      <w:numFmt w:val="bullet"/>
      <w:lvlText w:val="•"/>
      <w:lvlJc w:val="left"/>
      <w:pPr>
        <w:tabs>
          <w:tab w:val="num" w:pos="6120"/>
        </w:tabs>
        <w:ind w:left="6120" w:hanging="360"/>
      </w:pPr>
      <w:rPr>
        <w:rFonts w:ascii="Arial" w:hAnsi="Arial" w:hint="default"/>
      </w:rPr>
    </w:lvl>
    <w:lvl w:ilvl="7" w:tplc="FC249E04" w:tentative="1">
      <w:start w:val="1"/>
      <w:numFmt w:val="bullet"/>
      <w:lvlText w:val="•"/>
      <w:lvlJc w:val="left"/>
      <w:pPr>
        <w:tabs>
          <w:tab w:val="num" w:pos="6840"/>
        </w:tabs>
        <w:ind w:left="6840" w:hanging="360"/>
      </w:pPr>
      <w:rPr>
        <w:rFonts w:ascii="Arial" w:hAnsi="Arial" w:hint="default"/>
      </w:rPr>
    </w:lvl>
    <w:lvl w:ilvl="8" w:tplc="AC8AC5A0" w:tentative="1">
      <w:start w:val="1"/>
      <w:numFmt w:val="bullet"/>
      <w:lvlText w:val="•"/>
      <w:lvlJc w:val="left"/>
      <w:pPr>
        <w:tabs>
          <w:tab w:val="num" w:pos="7560"/>
        </w:tabs>
        <w:ind w:left="7560" w:hanging="360"/>
      </w:pPr>
      <w:rPr>
        <w:rFonts w:ascii="Arial" w:hAnsi="Arial" w:hint="default"/>
      </w:rPr>
    </w:lvl>
  </w:abstractNum>
  <w:abstractNum w:abstractNumId="31" w15:restartNumberingAfterBreak="0">
    <w:nsid w:val="69F5380F"/>
    <w:multiLevelType w:val="hybridMultilevel"/>
    <w:tmpl w:val="967239B4"/>
    <w:lvl w:ilvl="0" w:tplc="3BEE6AA6">
      <w:start w:val="1"/>
      <w:numFmt w:val="bullet"/>
      <w:lvlText w:val="•"/>
      <w:lvlJc w:val="left"/>
      <w:pPr>
        <w:tabs>
          <w:tab w:val="num" w:pos="720"/>
        </w:tabs>
        <w:ind w:left="720" w:hanging="360"/>
      </w:pPr>
      <w:rPr>
        <w:rFonts w:ascii="Arial" w:hAnsi="Arial" w:hint="default"/>
      </w:rPr>
    </w:lvl>
    <w:lvl w:ilvl="1" w:tplc="FB4884A0">
      <w:numFmt w:val="none"/>
      <w:lvlText w:val=""/>
      <w:lvlJc w:val="left"/>
      <w:pPr>
        <w:tabs>
          <w:tab w:val="num" w:pos="360"/>
        </w:tabs>
      </w:pPr>
    </w:lvl>
    <w:lvl w:ilvl="2" w:tplc="6706B9E2" w:tentative="1">
      <w:start w:val="1"/>
      <w:numFmt w:val="bullet"/>
      <w:lvlText w:val="•"/>
      <w:lvlJc w:val="left"/>
      <w:pPr>
        <w:tabs>
          <w:tab w:val="num" w:pos="2160"/>
        </w:tabs>
        <w:ind w:left="2160" w:hanging="360"/>
      </w:pPr>
      <w:rPr>
        <w:rFonts w:ascii="Arial" w:hAnsi="Arial" w:hint="default"/>
      </w:rPr>
    </w:lvl>
    <w:lvl w:ilvl="3" w:tplc="A66029BC" w:tentative="1">
      <w:start w:val="1"/>
      <w:numFmt w:val="bullet"/>
      <w:lvlText w:val="•"/>
      <w:lvlJc w:val="left"/>
      <w:pPr>
        <w:tabs>
          <w:tab w:val="num" w:pos="2880"/>
        </w:tabs>
        <w:ind w:left="2880" w:hanging="360"/>
      </w:pPr>
      <w:rPr>
        <w:rFonts w:ascii="Arial" w:hAnsi="Arial" w:hint="default"/>
      </w:rPr>
    </w:lvl>
    <w:lvl w:ilvl="4" w:tplc="7890C272" w:tentative="1">
      <w:start w:val="1"/>
      <w:numFmt w:val="bullet"/>
      <w:lvlText w:val="•"/>
      <w:lvlJc w:val="left"/>
      <w:pPr>
        <w:tabs>
          <w:tab w:val="num" w:pos="3600"/>
        </w:tabs>
        <w:ind w:left="3600" w:hanging="360"/>
      </w:pPr>
      <w:rPr>
        <w:rFonts w:ascii="Arial" w:hAnsi="Arial" w:hint="default"/>
      </w:rPr>
    </w:lvl>
    <w:lvl w:ilvl="5" w:tplc="267CC8DC" w:tentative="1">
      <w:start w:val="1"/>
      <w:numFmt w:val="bullet"/>
      <w:lvlText w:val="•"/>
      <w:lvlJc w:val="left"/>
      <w:pPr>
        <w:tabs>
          <w:tab w:val="num" w:pos="4320"/>
        </w:tabs>
        <w:ind w:left="4320" w:hanging="360"/>
      </w:pPr>
      <w:rPr>
        <w:rFonts w:ascii="Arial" w:hAnsi="Arial" w:hint="default"/>
      </w:rPr>
    </w:lvl>
    <w:lvl w:ilvl="6" w:tplc="5B2C1D76" w:tentative="1">
      <w:start w:val="1"/>
      <w:numFmt w:val="bullet"/>
      <w:lvlText w:val="•"/>
      <w:lvlJc w:val="left"/>
      <w:pPr>
        <w:tabs>
          <w:tab w:val="num" w:pos="5040"/>
        </w:tabs>
        <w:ind w:left="5040" w:hanging="360"/>
      </w:pPr>
      <w:rPr>
        <w:rFonts w:ascii="Arial" w:hAnsi="Arial" w:hint="default"/>
      </w:rPr>
    </w:lvl>
    <w:lvl w:ilvl="7" w:tplc="BCB62944" w:tentative="1">
      <w:start w:val="1"/>
      <w:numFmt w:val="bullet"/>
      <w:lvlText w:val="•"/>
      <w:lvlJc w:val="left"/>
      <w:pPr>
        <w:tabs>
          <w:tab w:val="num" w:pos="5760"/>
        </w:tabs>
        <w:ind w:left="5760" w:hanging="360"/>
      </w:pPr>
      <w:rPr>
        <w:rFonts w:ascii="Arial" w:hAnsi="Arial" w:hint="default"/>
      </w:rPr>
    </w:lvl>
    <w:lvl w:ilvl="8" w:tplc="8EC484E2"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25"/>
  </w:num>
  <w:num w:numId="3">
    <w:abstractNumId w:val="26"/>
  </w:num>
  <w:num w:numId="4">
    <w:abstractNumId w:val="9"/>
  </w:num>
  <w:num w:numId="5">
    <w:abstractNumId w:val="7"/>
  </w:num>
  <w:num w:numId="6">
    <w:abstractNumId w:val="15"/>
  </w:num>
  <w:num w:numId="7">
    <w:abstractNumId w:val="5"/>
  </w:num>
  <w:num w:numId="8">
    <w:abstractNumId w:val="18"/>
  </w:num>
  <w:num w:numId="9">
    <w:abstractNumId w:val="30"/>
  </w:num>
  <w:num w:numId="10">
    <w:abstractNumId w:val="6"/>
  </w:num>
  <w:num w:numId="11">
    <w:abstractNumId w:val="14"/>
  </w:num>
  <w:num w:numId="12">
    <w:abstractNumId w:val="23"/>
  </w:num>
  <w:num w:numId="13">
    <w:abstractNumId w:val="3"/>
  </w:num>
  <w:num w:numId="14">
    <w:abstractNumId w:val="11"/>
  </w:num>
  <w:num w:numId="15">
    <w:abstractNumId w:val="12"/>
  </w:num>
  <w:num w:numId="16">
    <w:abstractNumId w:val="20"/>
  </w:num>
  <w:num w:numId="17">
    <w:abstractNumId w:val="8"/>
  </w:num>
  <w:num w:numId="18">
    <w:abstractNumId w:val="17"/>
  </w:num>
  <w:num w:numId="19">
    <w:abstractNumId w:val="4"/>
  </w:num>
  <w:num w:numId="20">
    <w:abstractNumId w:val="16"/>
  </w:num>
  <w:num w:numId="21">
    <w:abstractNumId w:val="0"/>
  </w:num>
  <w:num w:numId="22">
    <w:abstractNumId w:val="21"/>
  </w:num>
  <w:num w:numId="23">
    <w:abstractNumId w:val="28"/>
  </w:num>
  <w:num w:numId="24">
    <w:abstractNumId w:val="2"/>
  </w:num>
  <w:num w:numId="25">
    <w:abstractNumId w:val="24"/>
  </w:num>
  <w:num w:numId="26">
    <w:abstractNumId w:val="29"/>
  </w:num>
  <w:num w:numId="27">
    <w:abstractNumId w:val="22"/>
  </w:num>
  <w:num w:numId="28">
    <w:abstractNumId w:val="1"/>
  </w:num>
  <w:num w:numId="29">
    <w:abstractNumId w:val="27"/>
  </w:num>
  <w:num w:numId="30">
    <w:abstractNumId w:val="13"/>
  </w:num>
  <w:num w:numId="31">
    <w:abstractNumId w:val="31"/>
  </w:num>
  <w:num w:numId="3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24"/>
    <w:rsid w:val="000408E2"/>
    <w:rsid w:val="000555FB"/>
    <w:rsid w:val="00076B48"/>
    <w:rsid w:val="000B53D1"/>
    <w:rsid w:val="000C55A9"/>
    <w:rsid w:val="000C56D6"/>
    <w:rsid w:val="00121206"/>
    <w:rsid w:val="001240A6"/>
    <w:rsid w:val="00127875"/>
    <w:rsid w:val="00156416"/>
    <w:rsid w:val="0016196C"/>
    <w:rsid w:val="00165FD5"/>
    <w:rsid w:val="0018364C"/>
    <w:rsid w:val="001A2476"/>
    <w:rsid w:val="001A4295"/>
    <w:rsid w:val="001D4582"/>
    <w:rsid w:val="001E5705"/>
    <w:rsid w:val="001F053F"/>
    <w:rsid w:val="00237EC7"/>
    <w:rsid w:val="002401E2"/>
    <w:rsid w:val="00247F40"/>
    <w:rsid w:val="002768D7"/>
    <w:rsid w:val="00284A51"/>
    <w:rsid w:val="002A08F4"/>
    <w:rsid w:val="002B39C0"/>
    <w:rsid w:val="002C6883"/>
    <w:rsid w:val="002F1B09"/>
    <w:rsid w:val="003038A1"/>
    <w:rsid w:val="00325D70"/>
    <w:rsid w:val="00332A11"/>
    <w:rsid w:val="00334830"/>
    <w:rsid w:val="003476FC"/>
    <w:rsid w:val="0035068B"/>
    <w:rsid w:val="00354DBD"/>
    <w:rsid w:val="003878C7"/>
    <w:rsid w:val="003C0C77"/>
    <w:rsid w:val="003F34F7"/>
    <w:rsid w:val="00415837"/>
    <w:rsid w:val="00434EFA"/>
    <w:rsid w:val="00440F62"/>
    <w:rsid w:val="00452033"/>
    <w:rsid w:val="00475E93"/>
    <w:rsid w:val="0047710B"/>
    <w:rsid w:val="0049259B"/>
    <w:rsid w:val="004B2F54"/>
    <w:rsid w:val="004B5449"/>
    <w:rsid w:val="004B644B"/>
    <w:rsid w:val="004D09E6"/>
    <w:rsid w:val="004F2918"/>
    <w:rsid w:val="00503904"/>
    <w:rsid w:val="00505FE1"/>
    <w:rsid w:val="005141E4"/>
    <w:rsid w:val="00526A66"/>
    <w:rsid w:val="005642A0"/>
    <w:rsid w:val="00573A35"/>
    <w:rsid w:val="005743B4"/>
    <w:rsid w:val="00595B55"/>
    <w:rsid w:val="005B6B75"/>
    <w:rsid w:val="005C495F"/>
    <w:rsid w:val="005C59A7"/>
    <w:rsid w:val="005E61A4"/>
    <w:rsid w:val="005F2CB2"/>
    <w:rsid w:val="006041DF"/>
    <w:rsid w:val="00617252"/>
    <w:rsid w:val="00632855"/>
    <w:rsid w:val="00636140"/>
    <w:rsid w:val="00645BD8"/>
    <w:rsid w:val="00647FFB"/>
    <w:rsid w:val="00652807"/>
    <w:rsid w:val="00680CA6"/>
    <w:rsid w:val="006811E5"/>
    <w:rsid w:val="006D66C6"/>
    <w:rsid w:val="006D6953"/>
    <w:rsid w:val="0070131B"/>
    <w:rsid w:val="0070757A"/>
    <w:rsid w:val="00735F35"/>
    <w:rsid w:val="007414AF"/>
    <w:rsid w:val="00741536"/>
    <w:rsid w:val="00742FD1"/>
    <w:rsid w:val="00772E96"/>
    <w:rsid w:val="007A6A22"/>
    <w:rsid w:val="007C3EAB"/>
    <w:rsid w:val="007E1984"/>
    <w:rsid w:val="007E3DD7"/>
    <w:rsid w:val="007E66BE"/>
    <w:rsid w:val="007F6779"/>
    <w:rsid w:val="00804670"/>
    <w:rsid w:val="00820FC5"/>
    <w:rsid w:val="008269C9"/>
    <w:rsid w:val="00841027"/>
    <w:rsid w:val="00856FC4"/>
    <w:rsid w:val="0087548E"/>
    <w:rsid w:val="00887FC1"/>
    <w:rsid w:val="00891869"/>
    <w:rsid w:val="008D2958"/>
    <w:rsid w:val="008D4E1A"/>
    <w:rsid w:val="0090531E"/>
    <w:rsid w:val="00937C3F"/>
    <w:rsid w:val="00971B85"/>
    <w:rsid w:val="009740C3"/>
    <w:rsid w:val="009823A3"/>
    <w:rsid w:val="009D33FA"/>
    <w:rsid w:val="009D5224"/>
    <w:rsid w:val="009D6F84"/>
    <w:rsid w:val="009F6163"/>
    <w:rsid w:val="00A04F34"/>
    <w:rsid w:val="00A1626B"/>
    <w:rsid w:val="00A35B56"/>
    <w:rsid w:val="00A5353C"/>
    <w:rsid w:val="00A56912"/>
    <w:rsid w:val="00A60D44"/>
    <w:rsid w:val="00A6518A"/>
    <w:rsid w:val="00AB6A4D"/>
    <w:rsid w:val="00AC2297"/>
    <w:rsid w:val="00AD4BE5"/>
    <w:rsid w:val="00AE513B"/>
    <w:rsid w:val="00B015E6"/>
    <w:rsid w:val="00B07CE3"/>
    <w:rsid w:val="00B1783B"/>
    <w:rsid w:val="00B24F35"/>
    <w:rsid w:val="00B535C6"/>
    <w:rsid w:val="00B55461"/>
    <w:rsid w:val="00B570C1"/>
    <w:rsid w:val="00B6421F"/>
    <w:rsid w:val="00B77341"/>
    <w:rsid w:val="00BE005F"/>
    <w:rsid w:val="00BF7A60"/>
    <w:rsid w:val="00C01543"/>
    <w:rsid w:val="00C0392F"/>
    <w:rsid w:val="00C06093"/>
    <w:rsid w:val="00C31E07"/>
    <w:rsid w:val="00C323D9"/>
    <w:rsid w:val="00C353A6"/>
    <w:rsid w:val="00C42136"/>
    <w:rsid w:val="00C635A8"/>
    <w:rsid w:val="00CC2448"/>
    <w:rsid w:val="00CC7EB9"/>
    <w:rsid w:val="00CD3620"/>
    <w:rsid w:val="00CF1E7A"/>
    <w:rsid w:val="00CF6858"/>
    <w:rsid w:val="00CF777B"/>
    <w:rsid w:val="00D025BC"/>
    <w:rsid w:val="00D02BFF"/>
    <w:rsid w:val="00D054FE"/>
    <w:rsid w:val="00D07FB5"/>
    <w:rsid w:val="00D102C0"/>
    <w:rsid w:val="00D152A9"/>
    <w:rsid w:val="00D16882"/>
    <w:rsid w:val="00D3659A"/>
    <w:rsid w:val="00D55B40"/>
    <w:rsid w:val="00D66E8D"/>
    <w:rsid w:val="00DC4C9A"/>
    <w:rsid w:val="00DE11F5"/>
    <w:rsid w:val="00DE3D7E"/>
    <w:rsid w:val="00DE6C63"/>
    <w:rsid w:val="00E03607"/>
    <w:rsid w:val="00E12850"/>
    <w:rsid w:val="00E162EE"/>
    <w:rsid w:val="00E26AA2"/>
    <w:rsid w:val="00E504A1"/>
    <w:rsid w:val="00E539E5"/>
    <w:rsid w:val="00E553A6"/>
    <w:rsid w:val="00E74839"/>
    <w:rsid w:val="00EB1CE8"/>
    <w:rsid w:val="00EC7B26"/>
    <w:rsid w:val="00EE17CF"/>
    <w:rsid w:val="00F3740D"/>
    <w:rsid w:val="00F37C2F"/>
    <w:rsid w:val="00F628B0"/>
    <w:rsid w:val="00F671FB"/>
    <w:rsid w:val="00F71E9F"/>
    <w:rsid w:val="00F74299"/>
    <w:rsid w:val="00F83ED6"/>
    <w:rsid w:val="00F963B5"/>
    <w:rsid w:val="00F9745B"/>
    <w:rsid w:val="00FA6973"/>
    <w:rsid w:val="00FB03D7"/>
    <w:rsid w:val="00FB10C2"/>
    <w:rsid w:val="00FB6C44"/>
    <w:rsid w:val="00FE5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557C0"/>
  <w14:defaultImageDpi w14:val="32767"/>
  <w15:docId w15:val="{F582BC85-4499-614E-8DF4-5963B68E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224"/>
    <w:pPr>
      <w:ind w:left="720"/>
      <w:contextualSpacing/>
    </w:pPr>
  </w:style>
  <w:style w:type="character" w:styleId="Hyperlink">
    <w:name w:val="Hyperlink"/>
    <w:basedOn w:val="DefaultParagraphFont"/>
    <w:uiPriority w:val="99"/>
    <w:unhideWhenUsed/>
    <w:rsid w:val="009D5224"/>
    <w:rPr>
      <w:color w:val="0563C1" w:themeColor="hyperlink"/>
      <w:u w:val="single"/>
    </w:rPr>
  </w:style>
  <w:style w:type="character" w:styleId="FollowedHyperlink">
    <w:name w:val="FollowedHyperlink"/>
    <w:basedOn w:val="DefaultParagraphFont"/>
    <w:uiPriority w:val="99"/>
    <w:semiHidden/>
    <w:unhideWhenUsed/>
    <w:rsid w:val="00B6421F"/>
    <w:rPr>
      <w:color w:val="954F72" w:themeColor="followedHyperlink"/>
      <w:u w:val="single"/>
    </w:rPr>
  </w:style>
  <w:style w:type="character" w:customStyle="1" w:styleId="UnresolvedMention1">
    <w:name w:val="Unresolved Mention1"/>
    <w:basedOn w:val="DefaultParagraphFont"/>
    <w:uiPriority w:val="99"/>
    <w:rsid w:val="00B6421F"/>
    <w:rPr>
      <w:color w:val="605E5C"/>
      <w:shd w:val="clear" w:color="auto" w:fill="E1DFDD"/>
    </w:rPr>
  </w:style>
  <w:style w:type="paragraph" w:styleId="BalloonText">
    <w:name w:val="Balloon Text"/>
    <w:basedOn w:val="Normal"/>
    <w:link w:val="BalloonTextChar"/>
    <w:uiPriority w:val="99"/>
    <w:semiHidden/>
    <w:unhideWhenUsed/>
    <w:rsid w:val="001619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96C"/>
    <w:rPr>
      <w:rFonts w:ascii="Lucida Grande" w:hAnsi="Lucida Grande" w:cs="Lucida Grande"/>
      <w:sz w:val="18"/>
      <w:szCs w:val="18"/>
    </w:rPr>
  </w:style>
  <w:style w:type="paragraph" w:styleId="NormalWeb">
    <w:name w:val="Normal (Web)"/>
    <w:basedOn w:val="Normal"/>
    <w:uiPriority w:val="99"/>
    <w:semiHidden/>
    <w:unhideWhenUsed/>
    <w:rsid w:val="0050390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16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40A6"/>
    <w:rPr>
      <w:color w:val="605E5C"/>
      <w:shd w:val="clear" w:color="auto" w:fill="E1DFDD"/>
    </w:rPr>
  </w:style>
  <w:style w:type="paragraph" w:customStyle="1" w:styleId="Default">
    <w:name w:val="Default"/>
    <w:rsid w:val="00334830"/>
    <w:pPr>
      <w:autoSpaceDE w:val="0"/>
      <w:autoSpaceDN w:val="0"/>
      <w:adjustRightInd w:val="0"/>
    </w:pPr>
    <w:rPr>
      <w:rFonts w:ascii="Mercury Text G2" w:hAnsi="Mercury Text G2" w:cs="Mercury Text G2"/>
      <w:color w:val="000000"/>
    </w:rPr>
  </w:style>
  <w:style w:type="character" w:customStyle="1" w:styleId="A2">
    <w:name w:val="A2"/>
    <w:uiPriority w:val="99"/>
    <w:rsid w:val="009F6163"/>
    <w:rPr>
      <w:rFonts w:cs="Mercury Text G2"/>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0018">
      <w:bodyDiv w:val="1"/>
      <w:marLeft w:val="0"/>
      <w:marRight w:val="0"/>
      <w:marTop w:val="0"/>
      <w:marBottom w:val="0"/>
      <w:divBdr>
        <w:top w:val="none" w:sz="0" w:space="0" w:color="auto"/>
        <w:left w:val="none" w:sz="0" w:space="0" w:color="auto"/>
        <w:bottom w:val="none" w:sz="0" w:space="0" w:color="auto"/>
        <w:right w:val="none" w:sz="0" w:space="0" w:color="auto"/>
      </w:divBdr>
      <w:divsChild>
        <w:div w:id="74330099">
          <w:marLeft w:val="1080"/>
          <w:marRight w:val="0"/>
          <w:marTop w:val="100"/>
          <w:marBottom w:val="0"/>
          <w:divBdr>
            <w:top w:val="none" w:sz="0" w:space="0" w:color="auto"/>
            <w:left w:val="none" w:sz="0" w:space="0" w:color="auto"/>
            <w:bottom w:val="none" w:sz="0" w:space="0" w:color="auto"/>
            <w:right w:val="none" w:sz="0" w:space="0" w:color="auto"/>
          </w:divBdr>
        </w:div>
        <w:div w:id="1677538681">
          <w:marLeft w:val="1080"/>
          <w:marRight w:val="0"/>
          <w:marTop w:val="100"/>
          <w:marBottom w:val="0"/>
          <w:divBdr>
            <w:top w:val="none" w:sz="0" w:space="0" w:color="auto"/>
            <w:left w:val="none" w:sz="0" w:space="0" w:color="auto"/>
            <w:bottom w:val="none" w:sz="0" w:space="0" w:color="auto"/>
            <w:right w:val="none" w:sz="0" w:space="0" w:color="auto"/>
          </w:divBdr>
        </w:div>
      </w:divsChild>
    </w:div>
    <w:div w:id="21051561">
      <w:bodyDiv w:val="1"/>
      <w:marLeft w:val="0"/>
      <w:marRight w:val="0"/>
      <w:marTop w:val="0"/>
      <w:marBottom w:val="0"/>
      <w:divBdr>
        <w:top w:val="none" w:sz="0" w:space="0" w:color="auto"/>
        <w:left w:val="none" w:sz="0" w:space="0" w:color="auto"/>
        <w:bottom w:val="none" w:sz="0" w:space="0" w:color="auto"/>
        <w:right w:val="none" w:sz="0" w:space="0" w:color="auto"/>
      </w:divBdr>
      <w:divsChild>
        <w:div w:id="1932618268">
          <w:marLeft w:val="1080"/>
          <w:marRight w:val="0"/>
          <w:marTop w:val="100"/>
          <w:marBottom w:val="0"/>
          <w:divBdr>
            <w:top w:val="none" w:sz="0" w:space="0" w:color="auto"/>
            <w:left w:val="none" w:sz="0" w:space="0" w:color="auto"/>
            <w:bottom w:val="none" w:sz="0" w:space="0" w:color="auto"/>
            <w:right w:val="none" w:sz="0" w:space="0" w:color="auto"/>
          </w:divBdr>
        </w:div>
        <w:div w:id="258298202">
          <w:marLeft w:val="1080"/>
          <w:marRight w:val="0"/>
          <w:marTop w:val="100"/>
          <w:marBottom w:val="0"/>
          <w:divBdr>
            <w:top w:val="none" w:sz="0" w:space="0" w:color="auto"/>
            <w:left w:val="none" w:sz="0" w:space="0" w:color="auto"/>
            <w:bottom w:val="none" w:sz="0" w:space="0" w:color="auto"/>
            <w:right w:val="none" w:sz="0" w:space="0" w:color="auto"/>
          </w:divBdr>
        </w:div>
        <w:div w:id="1048527548">
          <w:marLeft w:val="1080"/>
          <w:marRight w:val="0"/>
          <w:marTop w:val="100"/>
          <w:marBottom w:val="0"/>
          <w:divBdr>
            <w:top w:val="none" w:sz="0" w:space="0" w:color="auto"/>
            <w:left w:val="none" w:sz="0" w:space="0" w:color="auto"/>
            <w:bottom w:val="none" w:sz="0" w:space="0" w:color="auto"/>
            <w:right w:val="none" w:sz="0" w:space="0" w:color="auto"/>
          </w:divBdr>
        </w:div>
        <w:div w:id="598299397">
          <w:marLeft w:val="1080"/>
          <w:marRight w:val="0"/>
          <w:marTop w:val="100"/>
          <w:marBottom w:val="0"/>
          <w:divBdr>
            <w:top w:val="none" w:sz="0" w:space="0" w:color="auto"/>
            <w:left w:val="none" w:sz="0" w:space="0" w:color="auto"/>
            <w:bottom w:val="none" w:sz="0" w:space="0" w:color="auto"/>
            <w:right w:val="none" w:sz="0" w:space="0" w:color="auto"/>
          </w:divBdr>
        </w:div>
      </w:divsChild>
    </w:div>
    <w:div w:id="34475804">
      <w:bodyDiv w:val="1"/>
      <w:marLeft w:val="0"/>
      <w:marRight w:val="0"/>
      <w:marTop w:val="0"/>
      <w:marBottom w:val="0"/>
      <w:divBdr>
        <w:top w:val="none" w:sz="0" w:space="0" w:color="auto"/>
        <w:left w:val="none" w:sz="0" w:space="0" w:color="auto"/>
        <w:bottom w:val="none" w:sz="0" w:space="0" w:color="auto"/>
        <w:right w:val="none" w:sz="0" w:space="0" w:color="auto"/>
      </w:divBdr>
      <w:divsChild>
        <w:div w:id="1945378861">
          <w:marLeft w:val="360"/>
          <w:marRight w:val="0"/>
          <w:marTop w:val="200"/>
          <w:marBottom w:val="0"/>
          <w:divBdr>
            <w:top w:val="none" w:sz="0" w:space="0" w:color="auto"/>
            <w:left w:val="none" w:sz="0" w:space="0" w:color="auto"/>
            <w:bottom w:val="none" w:sz="0" w:space="0" w:color="auto"/>
            <w:right w:val="none" w:sz="0" w:space="0" w:color="auto"/>
          </w:divBdr>
        </w:div>
      </w:divsChild>
    </w:div>
    <w:div w:id="35938188">
      <w:bodyDiv w:val="1"/>
      <w:marLeft w:val="0"/>
      <w:marRight w:val="0"/>
      <w:marTop w:val="0"/>
      <w:marBottom w:val="0"/>
      <w:divBdr>
        <w:top w:val="none" w:sz="0" w:space="0" w:color="auto"/>
        <w:left w:val="none" w:sz="0" w:space="0" w:color="auto"/>
        <w:bottom w:val="none" w:sz="0" w:space="0" w:color="auto"/>
        <w:right w:val="none" w:sz="0" w:space="0" w:color="auto"/>
      </w:divBdr>
      <w:divsChild>
        <w:div w:id="269748778">
          <w:marLeft w:val="360"/>
          <w:marRight w:val="0"/>
          <w:marTop w:val="200"/>
          <w:marBottom w:val="0"/>
          <w:divBdr>
            <w:top w:val="none" w:sz="0" w:space="0" w:color="auto"/>
            <w:left w:val="none" w:sz="0" w:space="0" w:color="auto"/>
            <w:bottom w:val="none" w:sz="0" w:space="0" w:color="auto"/>
            <w:right w:val="none" w:sz="0" w:space="0" w:color="auto"/>
          </w:divBdr>
        </w:div>
      </w:divsChild>
    </w:div>
    <w:div w:id="119962899">
      <w:bodyDiv w:val="1"/>
      <w:marLeft w:val="0"/>
      <w:marRight w:val="0"/>
      <w:marTop w:val="0"/>
      <w:marBottom w:val="0"/>
      <w:divBdr>
        <w:top w:val="none" w:sz="0" w:space="0" w:color="auto"/>
        <w:left w:val="none" w:sz="0" w:space="0" w:color="auto"/>
        <w:bottom w:val="none" w:sz="0" w:space="0" w:color="auto"/>
        <w:right w:val="none" w:sz="0" w:space="0" w:color="auto"/>
      </w:divBdr>
      <w:divsChild>
        <w:div w:id="1349405852">
          <w:marLeft w:val="360"/>
          <w:marRight w:val="0"/>
          <w:marTop w:val="200"/>
          <w:marBottom w:val="0"/>
          <w:divBdr>
            <w:top w:val="none" w:sz="0" w:space="0" w:color="auto"/>
            <w:left w:val="none" w:sz="0" w:space="0" w:color="auto"/>
            <w:bottom w:val="none" w:sz="0" w:space="0" w:color="auto"/>
            <w:right w:val="none" w:sz="0" w:space="0" w:color="auto"/>
          </w:divBdr>
        </w:div>
        <w:div w:id="1010526408">
          <w:marLeft w:val="1080"/>
          <w:marRight w:val="0"/>
          <w:marTop w:val="100"/>
          <w:marBottom w:val="0"/>
          <w:divBdr>
            <w:top w:val="none" w:sz="0" w:space="0" w:color="auto"/>
            <w:left w:val="none" w:sz="0" w:space="0" w:color="auto"/>
            <w:bottom w:val="none" w:sz="0" w:space="0" w:color="auto"/>
            <w:right w:val="none" w:sz="0" w:space="0" w:color="auto"/>
          </w:divBdr>
        </w:div>
        <w:div w:id="1192917463">
          <w:marLeft w:val="1080"/>
          <w:marRight w:val="0"/>
          <w:marTop w:val="100"/>
          <w:marBottom w:val="0"/>
          <w:divBdr>
            <w:top w:val="none" w:sz="0" w:space="0" w:color="auto"/>
            <w:left w:val="none" w:sz="0" w:space="0" w:color="auto"/>
            <w:bottom w:val="none" w:sz="0" w:space="0" w:color="auto"/>
            <w:right w:val="none" w:sz="0" w:space="0" w:color="auto"/>
          </w:divBdr>
        </w:div>
        <w:div w:id="113836942">
          <w:marLeft w:val="1080"/>
          <w:marRight w:val="0"/>
          <w:marTop w:val="100"/>
          <w:marBottom w:val="0"/>
          <w:divBdr>
            <w:top w:val="none" w:sz="0" w:space="0" w:color="auto"/>
            <w:left w:val="none" w:sz="0" w:space="0" w:color="auto"/>
            <w:bottom w:val="none" w:sz="0" w:space="0" w:color="auto"/>
            <w:right w:val="none" w:sz="0" w:space="0" w:color="auto"/>
          </w:divBdr>
        </w:div>
        <w:div w:id="1158494596">
          <w:marLeft w:val="1080"/>
          <w:marRight w:val="0"/>
          <w:marTop w:val="100"/>
          <w:marBottom w:val="0"/>
          <w:divBdr>
            <w:top w:val="none" w:sz="0" w:space="0" w:color="auto"/>
            <w:left w:val="none" w:sz="0" w:space="0" w:color="auto"/>
            <w:bottom w:val="none" w:sz="0" w:space="0" w:color="auto"/>
            <w:right w:val="none" w:sz="0" w:space="0" w:color="auto"/>
          </w:divBdr>
        </w:div>
        <w:div w:id="374276936">
          <w:marLeft w:val="1080"/>
          <w:marRight w:val="0"/>
          <w:marTop w:val="100"/>
          <w:marBottom w:val="0"/>
          <w:divBdr>
            <w:top w:val="none" w:sz="0" w:space="0" w:color="auto"/>
            <w:left w:val="none" w:sz="0" w:space="0" w:color="auto"/>
            <w:bottom w:val="none" w:sz="0" w:space="0" w:color="auto"/>
            <w:right w:val="none" w:sz="0" w:space="0" w:color="auto"/>
          </w:divBdr>
        </w:div>
        <w:div w:id="471024082">
          <w:marLeft w:val="360"/>
          <w:marRight w:val="0"/>
          <w:marTop w:val="200"/>
          <w:marBottom w:val="0"/>
          <w:divBdr>
            <w:top w:val="none" w:sz="0" w:space="0" w:color="auto"/>
            <w:left w:val="none" w:sz="0" w:space="0" w:color="auto"/>
            <w:bottom w:val="none" w:sz="0" w:space="0" w:color="auto"/>
            <w:right w:val="none" w:sz="0" w:space="0" w:color="auto"/>
          </w:divBdr>
        </w:div>
        <w:div w:id="848176328">
          <w:marLeft w:val="1080"/>
          <w:marRight w:val="0"/>
          <w:marTop w:val="100"/>
          <w:marBottom w:val="0"/>
          <w:divBdr>
            <w:top w:val="none" w:sz="0" w:space="0" w:color="auto"/>
            <w:left w:val="none" w:sz="0" w:space="0" w:color="auto"/>
            <w:bottom w:val="none" w:sz="0" w:space="0" w:color="auto"/>
            <w:right w:val="none" w:sz="0" w:space="0" w:color="auto"/>
          </w:divBdr>
        </w:div>
        <w:div w:id="87700135">
          <w:marLeft w:val="1080"/>
          <w:marRight w:val="0"/>
          <w:marTop w:val="100"/>
          <w:marBottom w:val="0"/>
          <w:divBdr>
            <w:top w:val="none" w:sz="0" w:space="0" w:color="auto"/>
            <w:left w:val="none" w:sz="0" w:space="0" w:color="auto"/>
            <w:bottom w:val="none" w:sz="0" w:space="0" w:color="auto"/>
            <w:right w:val="none" w:sz="0" w:space="0" w:color="auto"/>
          </w:divBdr>
        </w:div>
        <w:div w:id="966161990">
          <w:marLeft w:val="1080"/>
          <w:marRight w:val="0"/>
          <w:marTop w:val="100"/>
          <w:marBottom w:val="0"/>
          <w:divBdr>
            <w:top w:val="none" w:sz="0" w:space="0" w:color="auto"/>
            <w:left w:val="none" w:sz="0" w:space="0" w:color="auto"/>
            <w:bottom w:val="none" w:sz="0" w:space="0" w:color="auto"/>
            <w:right w:val="none" w:sz="0" w:space="0" w:color="auto"/>
          </w:divBdr>
        </w:div>
      </w:divsChild>
    </w:div>
    <w:div w:id="156270090">
      <w:bodyDiv w:val="1"/>
      <w:marLeft w:val="0"/>
      <w:marRight w:val="0"/>
      <w:marTop w:val="0"/>
      <w:marBottom w:val="0"/>
      <w:divBdr>
        <w:top w:val="none" w:sz="0" w:space="0" w:color="auto"/>
        <w:left w:val="none" w:sz="0" w:space="0" w:color="auto"/>
        <w:bottom w:val="none" w:sz="0" w:space="0" w:color="auto"/>
        <w:right w:val="none" w:sz="0" w:space="0" w:color="auto"/>
      </w:divBdr>
      <w:divsChild>
        <w:div w:id="1496068254">
          <w:marLeft w:val="1080"/>
          <w:marRight w:val="0"/>
          <w:marTop w:val="100"/>
          <w:marBottom w:val="0"/>
          <w:divBdr>
            <w:top w:val="none" w:sz="0" w:space="0" w:color="auto"/>
            <w:left w:val="none" w:sz="0" w:space="0" w:color="auto"/>
            <w:bottom w:val="none" w:sz="0" w:space="0" w:color="auto"/>
            <w:right w:val="none" w:sz="0" w:space="0" w:color="auto"/>
          </w:divBdr>
        </w:div>
        <w:div w:id="2041585237">
          <w:marLeft w:val="1800"/>
          <w:marRight w:val="0"/>
          <w:marTop w:val="100"/>
          <w:marBottom w:val="0"/>
          <w:divBdr>
            <w:top w:val="none" w:sz="0" w:space="0" w:color="auto"/>
            <w:left w:val="none" w:sz="0" w:space="0" w:color="auto"/>
            <w:bottom w:val="none" w:sz="0" w:space="0" w:color="auto"/>
            <w:right w:val="none" w:sz="0" w:space="0" w:color="auto"/>
          </w:divBdr>
        </w:div>
        <w:div w:id="292519481">
          <w:marLeft w:val="1800"/>
          <w:marRight w:val="0"/>
          <w:marTop w:val="100"/>
          <w:marBottom w:val="0"/>
          <w:divBdr>
            <w:top w:val="none" w:sz="0" w:space="0" w:color="auto"/>
            <w:left w:val="none" w:sz="0" w:space="0" w:color="auto"/>
            <w:bottom w:val="none" w:sz="0" w:space="0" w:color="auto"/>
            <w:right w:val="none" w:sz="0" w:space="0" w:color="auto"/>
          </w:divBdr>
        </w:div>
        <w:div w:id="1342587999">
          <w:marLeft w:val="1800"/>
          <w:marRight w:val="0"/>
          <w:marTop w:val="100"/>
          <w:marBottom w:val="0"/>
          <w:divBdr>
            <w:top w:val="none" w:sz="0" w:space="0" w:color="auto"/>
            <w:left w:val="none" w:sz="0" w:space="0" w:color="auto"/>
            <w:bottom w:val="none" w:sz="0" w:space="0" w:color="auto"/>
            <w:right w:val="none" w:sz="0" w:space="0" w:color="auto"/>
          </w:divBdr>
        </w:div>
      </w:divsChild>
    </w:div>
    <w:div w:id="163277172">
      <w:bodyDiv w:val="1"/>
      <w:marLeft w:val="0"/>
      <w:marRight w:val="0"/>
      <w:marTop w:val="0"/>
      <w:marBottom w:val="0"/>
      <w:divBdr>
        <w:top w:val="none" w:sz="0" w:space="0" w:color="auto"/>
        <w:left w:val="none" w:sz="0" w:space="0" w:color="auto"/>
        <w:bottom w:val="none" w:sz="0" w:space="0" w:color="auto"/>
        <w:right w:val="none" w:sz="0" w:space="0" w:color="auto"/>
      </w:divBdr>
      <w:divsChild>
        <w:div w:id="2066567130">
          <w:marLeft w:val="360"/>
          <w:marRight w:val="0"/>
          <w:marTop w:val="200"/>
          <w:marBottom w:val="0"/>
          <w:divBdr>
            <w:top w:val="none" w:sz="0" w:space="0" w:color="auto"/>
            <w:left w:val="none" w:sz="0" w:space="0" w:color="auto"/>
            <w:bottom w:val="none" w:sz="0" w:space="0" w:color="auto"/>
            <w:right w:val="none" w:sz="0" w:space="0" w:color="auto"/>
          </w:divBdr>
        </w:div>
      </w:divsChild>
    </w:div>
    <w:div w:id="198903732">
      <w:bodyDiv w:val="1"/>
      <w:marLeft w:val="0"/>
      <w:marRight w:val="0"/>
      <w:marTop w:val="0"/>
      <w:marBottom w:val="0"/>
      <w:divBdr>
        <w:top w:val="none" w:sz="0" w:space="0" w:color="auto"/>
        <w:left w:val="none" w:sz="0" w:space="0" w:color="auto"/>
        <w:bottom w:val="none" w:sz="0" w:space="0" w:color="auto"/>
        <w:right w:val="none" w:sz="0" w:space="0" w:color="auto"/>
      </w:divBdr>
      <w:divsChild>
        <w:div w:id="1146627578">
          <w:marLeft w:val="1080"/>
          <w:marRight w:val="0"/>
          <w:marTop w:val="100"/>
          <w:marBottom w:val="0"/>
          <w:divBdr>
            <w:top w:val="none" w:sz="0" w:space="0" w:color="auto"/>
            <w:left w:val="none" w:sz="0" w:space="0" w:color="auto"/>
            <w:bottom w:val="none" w:sz="0" w:space="0" w:color="auto"/>
            <w:right w:val="none" w:sz="0" w:space="0" w:color="auto"/>
          </w:divBdr>
        </w:div>
      </w:divsChild>
    </w:div>
    <w:div w:id="211117384">
      <w:bodyDiv w:val="1"/>
      <w:marLeft w:val="0"/>
      <w:marRight w:val="0"/>
      <w:marTop w:val="0"/>
      <w:marBottom w:val="0"/>
      <w:divBdr>
        <w:top w:val="none" w:sz="0" w:space="0" w:color="auto"/>
        <w:left w:val="none" w:sz="0" w:space="0" w:color="auto"/>
        <w:bottom w:val="none" w:sz="0" w:space="0" w:color="auto"/>
        <w:right w:val="none" w:sz="0" w:space="0" w:color="auto"/>
      </w:divBdr>
      <w:divsChild>
        <w:div w:id="1254975891">
          <w:marLeft w:val="1080"/>
          <w:marRight w:val="0"/>
          <w:marTop w:val="100"/>
          <w:marBottom w:val="0"/>
          <w:divBdr>
            <w:top w:val="none" w:sz="0" w:space="0" w:color="auto"/>
            <w:left w:val="none" w:sz="0" w:space="0" w:color="auto"/>
            <w:bottom w:val="none" w:sz="0" w:space="0" w:color="auto"/>
            <w:right w:val="none" w:sz="0" w:space="0" w:color="auto"/>
          </w:divBdr>
        </w:div>
        <w:div w:id="971667639">
          <w:marLeft w:val="1800"/>
          <w:marRight w:val="0"/>
          <w:marTop w:val="100"/>
          <w:marBottom w:val="0"/>
          <w:divBdr>
            <w:top w:val="none" w:sz="0" w:space="0" w:color="auto"/>
            <w:left w:val="none" w:sz="0" w:space="0" w:color="auto"/>
            <w:bottom w:val="none" w:sz="0" w:space="0" w:color="auto"/>
            <w:right w:val="none" w:sz="0" w:space="0" w:color="auto"/>
          </w:divBdr>
        </w:div>
        <w:div w:id="543324528">
          <w:marLeft w:val="1800"/>
          <w:marRight w:val="0"/>
          <w:marTop w:val="100"/>
          <w:marBottom w:val="0"/>
          <w:divBdr>
            <w:top w:val="none" w:sz="0" w:space="0" w:color="auto"/>
            <w:left w:val="none" w:sz="0" w:space="0" w:color="auto"/>
            <w:bottom w:val="none" w:sz="0" w:space="0" w:color="auto"/>
            <w:right w:val="none" w:sz="0" w:space="0" w:color="auto"/>
          </w:divBdr>
        </w:div>
        <w:div w:id="749430969">
          <w:marLeft w:val="1800"/>
          <w:marRight w:val="0"/>
          <w:marTop w:val="100"/>
          <w:marBottom w:val="0"/>
          <w:divBdr>
            <w:top w:val="none" w:sz="0" w:space="0" w:color="auto"/>
            <w:left w:val="none" w:sz="0" w:space="0" w:color="auto"/>
            <w:bottom w:val="none" w:sz="0" w:space="0" w:color="auto"/>
            <w:right w:val="none" w:sz="0" w:space="0" w:color="auto"/>
          </w:divBdr>
        </w:div>
        <w:div w:id="44525391">
          <w:marLeft w:val="1800"/>
          <w:marRight w:val="0"/>
          <w:marTop w:val="100"/>
          <w:marBottom w:val="0"/>
          <w:divBdr>
            <w:top w:val="none" w:sz="0" w:space="0" w:color="auto"/>
            <w:left w:val="none" w:sz="0" w:space="0" w:color="auto"/>
            <w:bottom w:val="none" w:sz="0" w:space="0" w:color="auto"/>
            <w:right w:val="none" w:sz="0" w:space="0" w:color="auto"/>
          </w:divBdr>
        </w:div>
        <w:div w:id="327248632">
          <w:marLeft w:val="1800"/>
          <w:marRight w:val="0"/>
          <w:marTop w:val="100"/>
          <w:marBottom w:val="0"/>
          <w:divBdr>
            <w:top w:val="none" w:sz="0" w:space="0" w:color="auto"/>
            <w:left w:val="none" w:sz="0" w:space="0" w:color="auto"/>
            <w:bottom w:val="none" w:sz="0" w:space="0" w:color="auto"/>
            <w:right w:val="none" w:sz="0" w:space="0" w:color="auto"/>
          </w:divBdr>
        </w:div>
        <w:div w:id="241724891">
          <w:marLeft w:val="1080"/>
          <w:marRight w:val="0"/>
          <w:marTop w:val="100"/>
          <w:marBottom w:val="0"/>
          <w:divBdr>
            <w:top w:val="none" w:sz="0" w:space="0" w:color="auto"/>
            <w:left w:val="none" w:sz="0" w:space="0" w:color="auto"/>
            <w:bottom w:val="none" w:sz="0" w:space="0" w:color="auto"/>
            <w:right w:val="none" w:sz="0" w:space="0" w:color="auto"/>
          </w:divBdr>
        </w:div>
        <w:div w:id="885726491">
          <w:marLeft w:val="1080"/>
          <w:marRight w:val="0"/>
          <w:marTop w:val="100"/>
          <w:marBottom w:val="0"/>
          <w:divBdr>
            <w:top w:val="none" w:sz="0" w:space="0" w:color="auto"/>
            <w:left w:val="none" w:sz="0" w:space="0" w:color="auto"/>
            <w:bottom w:val="none" w:sz="0" w:space="0" w:color="auto"/>
            <w:right w:val="none" w:sz="0" w:space="0" w:color="auto"/>
          </w:divBdr>
        </w:div>
        <w:div w:id="407658283">
          <w:marLeft w:val="1080"/>
          <w:marRight w:val="0"/>
          <w:marTop w:val="100"/>
          <w:marBottom w:val="0"/>
          <w:divBdr>
            <w:top w:val="none" w:sz="0" w:space="0" w:color="auto"/>
            <w:left w:val="none" w:sz="0" w:space="0" w:color="auto"/>
            <w:bottom w:val="none" w:sz="0" w:space="0" w:color="auto"/>
            <w:right w:val="none" w:sz="0" w:space="0" w:color="auto"/>
          </w:divBdr>
        </w:div>
      </w:divsChild>
    </w:div>
    <w:div w:id="226110251">
      <w:bodyDiv w:val="1"/>
      <w:marLeft w:val="0"/>
      <w:marRight w:val="0"/>
      <w:marTop w:val="0"/>
      <w:marBottom w:val="0"/>
      <w:divBdr>
        <w:top w:val="none" w:sz="0" w:space="0" w:color="auto"/>
        <w:left w:val="none" w:sz="0" w:space="0" w:color="auto"/>
        <w:bottom w:val="none" w:sz="0" w:space="0" w:color="auto"/>
        <w:right w:val="none" w:sz="0" w:space="0" w:color="auto"/>
      </w:divBdr>
      <w:divsChild>
        <w:div w:id="1504585808">
          <w:marLeft w:val="1080"/>
          <w:marRight w:val="0"/>
          <w:marTop w:val="100"/>
          <w:marBottom w:val="0"/>
          <w:divBdr>
            <w:top w:val="none" w:sz="0" w:space="0" w:color="auto"/>
            <w:left w:val="none" w:sz="0" w:space="0" w:color="auto"/>
            <w:bottom w:val="none" w:sz="0" w:space="0" w:color="auto"/>
            <w:right w:val="none" w:sz="0" w:space="0" w:color="auto"/>
          </w:divBdr>
        </w:div>
      </w:divsChild>
    </w:div>
    <w:div w:id="247928803">
      <w:bodyDiv w:val="1"/>
      <w:marLeft w:val="0"/>
      <w:marRight w:val="0"/>
      <w:marTop w:val="0"/>
      <w:marBottom w:val="0"/>
      <w:divBdr>
        <w:top w:val="none" w:sz="0" w:space="0" w:color="auto"/>
        <w:left w:val="none" w:sz="0" w:space="0" w:color="auto"/>
        <w:bottom w:val="none" w:sz="0" w:space="0" w:color="auto"/>
        <w:right w:val="none" w:sz="0" w:space="0" w:color="auto"/>
      </w:divBdr>
      <w:divsChild>
        <w:div w:id="2083287876">
          <w:marLeft w:val="360"/>
          <w:marRight w:val="0"/>
          <w:marTop w:val="200"/>
          <w:marBottom w:val="0"/>
          <w:divBdr>
            <w:top w:val="none" w:sz="0" w:space="0" w:color="auto"/>
            <w:left w:val="none" w:sz="0" w:space="0" w:color="auto"/>
            <w:bottom w:val="none" w:sz="0" w:space="0" w:color="auto"/>
            <w:right w:val="none" w:sz="0" w:space="0" w:color="auto"/>
          </w:divBdr>
        </w:div>
        <w:div w:id="1605458204">
          <w:marLeft w:val="1080"/>
          <w:marRight w:val="0"/>
          <w:marTop w:val="100"/>
          <w:marBottom w:val="0"/>
          <w:divBdr>
            <w:top w:val="none" w:sz="0" w:space="0" w:color="auto"/>
            <w:left w:val="none" w:sz="0" w:space="0" w:color="auto"/>
            <w:bottom w:val="none" w:sz="0" w:space="0" w:color="auto"/>
            <w:right w:val="none" w:sz="0" w:space="0" w:color="auto"/>
          </w:divBdr>
        </w:div>
        <w:div w:id="90323423">
          <w:marLeft w:val="1080"/>
          <w:marRight w:val="0"/>
          <w:marTop w:val="100"/>
          <w:marBottom w:val="0"/>
          <w:divBdr>
            <w:top w:val="none" w:sz="0" w:space="0" w:color="auto"/>
            <w:left w:val="none" w:sz="0" w:space="0" w:color="auto"/>
            <w:bottom w:val="none" w:sz="0" w:space="0" w:color="auto"/>
            <w:right w:val="none" w:sz="0" w:space="0" w:color="auto"/>
          </w:divBdr>
        </w:div>
        <w:div w:id="1730762572">
          <w:marLeft w:val="360"/>
          <w:marRight w:val="0"/>
          <w:marTop w:val="200"/>
          <w:marBottom w:val="0"/>
          <w:divBdr>
            <w:top w:val="none" w:sz="0" w:space="0" w:color="auto"/>
            <w:left w:val="none" w:sz="0" w:space="0" w:color="auto"/>
            <w:bottom w:val="none" w:sz="0" w:space="0" w:color="auto"/>
            <w:right w:val="none" w:sz="0" w:space="0" w:color="auto"/>
          </w:divBdr>
        </w:div>
        <w:div w:id="1268075831">
          <w:marLeft w:val="1080"/>
          <w:marRight w:val="0"/>
          <w:marTop w:val="100"/>
          <w:marBottom w:val="0"/>
          <w:divBdr>
            <w:top w:val="none" w:sz="0" w:space="0" w:color="auto"/>
            <w:left w:val="none" w:sz="0" w:space="0" w:color="auto"/>
            <w:bottom w:val="none" w:sz="0" w:space="0" w:color="auto"/>
            <w:right w:val="none" w:sz="0" w:space="0" w:color="auto"/>
          </w:divBdr>
        </w:div>
        <w:div w:id="95098438">
          <w:marLeft w:val="1080"/>
          <w:marRight w:val="0"/>
          <w:marTop w:val="100"/>
          <w:marBottom w:val="0"/>
          <w:divBdr>
            <w:top w:val="none" w:sz="0" w:space="0" w:color="auto"/>
            <w:left w:val="none" w:sz="0" w:space="0" w:color="auto"/>
            <w:bottom w:val="none" w:sz="0" w:space="0" w:color="auto"/>
            <w:right w:val="none" w:sz="0" w:space="0" w:color="auto"/>
          </w:divBdr>
        </w:div>
      </w:divsChild>
    </w:div>
    <w:div w:id="249897287">
      <w:bodyDiv w:val="1"/>
      <w:marLeft w:val="0"/>
      <w:marRight w:val="0"/>
      <w:marTop w:val="0"/>
      <w:marBottom w:val="0"/>
      <w:divBdr>
        <w:top w:val="none" w:sz="0" w:space="0" w:color="auto"/>
        <w:left w:val="none" w:sz="0" w:space="0" w:color="auto"/>
        <w:bottom w:val="none" w:sz="0" w:space="0" w:color="auto"/>
        <w:right w:val="none" w:sz="0" w:space="0" w:color="auto"/>
      </w:divBdr>
      <w:divsChild>
        <w:div w:id="453058633">
          <w:marLeft w:val="360"/>
          <w:marRight w:val="0"/>
          <w:marTop w:val="200"/>
          <w:marBottom w:val="0"/>
          <w:divBdr>
            <w:top w:val="none" w:sz="0" w:space="0" w:color="auto"/>
            <w:left w:val="none" w:sz="0" w:space="0" w:color="auto"/>
            <w:bottom w:val="none" w:sz="0" w:space="0" w:color="auto"/>
            <w:right w:val="none" w:sz="0" w:space="0" w:color="auto"/>
          </w:divBdr>
        </w:div>
      </w:divsChild>
    </w:div>
    <w:div w:id="275449519">
      <w:bodyDiv w:val="1"/>
      <w:marLeft w:val="0"/>
      <w:marRight w:val="0"/>
      <w:marTop w:val="0"/>
      <w:marBottom w:val="0"/>
      <w:divBdr>
        <w:top w:val="none" w:sz="0" w:space="0" w:color="auto"/>
        <w:left w:val="none" w:sz="0" w:space="0" w:color="auto"/>
        <w:bottom w:val="none" w:sz="0" w:space="0" w:color="auto"/>
        <w:right w:val="none" w:sz="0" w:space="0" w:color="auto"/>
      </w:divBdr>
      <w:divsChild>
        <w:div w:id="1866745436">
          <w:marLeft w:val="1080"/>
          <w:marRight w:val="0"/>
          <w:marTop w:val="100"/>
          <w:marBottom w:val="0"/>
          <w:divBdr>
            <w:top w:val="none" w:sz="0" w:space="0" w:color="auto"/>
            <w:left w:val="none" w:sz="0" w:space="0" w:color="auto"/>
            <w:bottom w:val="none" w:sz="0" w:space="0" w:color="auto"/>
            <w:right w:val="none" w:sz="0" w:space="0" w:color="auto"/>
          </w:divBdr>
        </w:div>
        <w:div w:id="1702703011">
          <w:marLeft w:val="1080"/>
          <w:marRight w:val="0"/>
          <w:marTop w:val="100"/>
          <w:marBottom w:val="0"/>
          <w:divBdr>
            <w:top w:val="none" w:sz="0" w:space="0" w:color="auto"/>
            <w:left w:val="none" w:sz="0" w:space="0" w:color="auto"/>
            <w:bottom w:val="none" w:sz="0" w:space="0" w:color="auto"/>
            <w:right w:val="none" w:sz="0" w:space="0" w:color="auto"/>
          </w:divBdr>
        </w:div>
      </w:divsChild>
    </w:div>
    <w:div w:id="290795192">
      <w:bodyDiv w:val="1"/>
      <w:marLeft w:val="0"/>
      <w:marRight w:val="0"/>
      <w:marTop w:val="0"/>
      <w:marBottom w:val="0"/>
      <w:divBdr>
        <w:top w:val="none" w:sz="0" w:space="0" w:color="auto"/>
        <w:left w:val="none" w:sz="0" w:space="0" w:color="auto"/>
        <w:bottom w:val="none" w:sz="0" w:space="0" w:color="auto"/>
        <w:right w:val="none" w:sz="0" w:space="0" w:color="auto"/>
      </w:divBdr>
    </w:div>
    <w:div w:id="310837332">
      <w:bodyDiv w:val="1"/>
      <w:marLeft w:val="0"/>
      <w:marRight w:val="0"/>
      <w:marTop w:val="0"/>
      <w:marBottom w:val="0"/>
      <w:divBdr>
        <w:top w:val="none" w:sz="0" w:space="0" w:color="auto"/>
        <w:left w:val="none" w:sz="0" w:space="0" w:color="auto"/>
        <w:bottom w:val="none" w:sz="0" w:space="0" w:color="auto"/>
        <w:right w:val="none" w:sz="0" w:space="0" w:color="auto"/>
      </w:divBdr>
      <w:divsChild>
        <w:div w:id="1350525256">
          <w:marLeft w:val="360"/>
          <w:marRight w:val="0"/>
          <w:marTop w:val="200"/>
          <w:marBottom w:val="0"/>
          <w:divBdr>
            <w:top w:val="none" w:sz="0" w:space="0" w:color="auto"/>
            <w:left w:val="none" w:sz="0" w:space="0" w:color="auto"/>
            <w:bottom w:val="none" w:sz="0" w:space="0" w:color="auto"/>
            <w:right w:val="none" w:sz="0" w:space="0" w:color="auto"/>
          </w:divBdr>
        </w:div>
        <w:div w:id="879898413">
          <w:marLeft w:val="360"/>
          <w:marRight w:val="0"/>
          <w:marTop w:val="200"/>
          <w:marBottom w:val="0"/>
          <w:divBdr>
            <w:top w:val="none" w:sz="0" w:space="0" w:color="auto"/>
            <w:left w:val="none" w:sz="0" w:space="0" w:color="auto"/>
            <w:bottom w:val="none" w:sz="0" w:space="0" w:color="auto"/>
            <w:right w:val="none" w:sz="0" w:space="0" w:color="auto"/>
          </w:divBdr>
        </w:div>
        <w:div w:id="1202672639">
          <w:marLeft w:val="1080"/>
          <w:marRight w:val="0"/>
          <w:marTop w:val="100"/>
          <w:marBottom w:val="0"/>
          <w:divBdr>
            <w:top w:val="none" w:sz="0" w:space="0" w:color="auto"/>
            <w:left w:val="none" w:sz="0" w:space="0" w:color="auto"/>
            <w:bottom w:val="none" w:sz="0" w:space="0" w:color="auto"/>
            <w:right w:val="none" w:sz="0" w:space="0" w:color="auto"/>
          </w:divBdr>
        </w:div>
        <w:div w:id="72364180">
          <w:marLeft w:val="1080"/>
          <w:marRight w:val="0"/>
          <w:marTop w:val="100"/>
          <w:marBottom w:val="0"/>
          <w:divBdr>
            <w:top w:val="none" w:sz="0" w:space="0" w:color="auto"/>
            <w:left w:val="none" w:sz="0" w:space="0" w:color="auto"/>
            <w:bottom w:val="none" w:sz="0" w:space="0" w:color="auto"/>
            <w:right w:val="none" w:sz="0" w:space="0" w:color="auto"/>
          </w:divBdr>
        </w:div>
        <w:div w:id="766969610">
          <w:marLeft w:val="1080"/>
          <w:marRight w:val="0"/>
          <w:marTop w:val="100"/>
          <w:marBottom w:val="0"/>
          <w:divBdr>
            <w:top w:val="none" w:sz="0" w:space="0" w:color="auto"/>
            <w:left w:val="none" w:sz="0" w:space="0" w:color="auto"/>
            <w:bottom w:val="none" w:sz="0" w:space="0" w:color="auto"/>
            <w:right w:val="none" w:sz="0" w:space="0" w:color="auto"/>
          </w:divBdr>
        </w:div>
        <w:div w:id="227038377">
          <w:marLeft w:val="360"/>
          <w:marRight w:val="0"/>
          <w:marTop w:val="200"/>
          <w:marBottom w:val="0"/>
          <w:divBdr>
            <w:top w:val="none" w:sz="0" w:space="0" w:color="auto"/>
            <w:left w:val="none" w:sz="0" w:space="0" w:color="auto"/>
            <w:bottom w:val="none" w:sz="0" w:space="0" w:color="auto"/>
            <w:right w:val="none" w:sz="0" w:space="0" w:color="auto"/>
          </w:divBdr>
        </w:div>
        <w:div w:id="2138988357">
          <w:marLeft w:val="360"/>
          <w:marRight w:val="0"/>
          <w:marTop w:val="200"/>
          <w:marBottom w:val="0"/>
          <w:divBdr>
            <w:top w:val="none" w:sz="0" w:space="0" w:color="auto"/>
            <w:left w:val="none" w:sz="0" w:space="0" w:color="auto"/>
            <w:bottom w:val="none" w:sz="0" w:space="0" w:color="auto"/>
            <w:right w:val="none" w:sz="0" w:space="0" w:color="auto"/>
          </w:divBdr>
        </w:div>
        <w:div w:id="2117096213">
          <w:marLeft w:val="1080"/>
          <w:marRight w:val="0"/>
          <w:marTop w:val="100"/>
          <w:marBottom w:val="0"/>
          <w:divBdr>
            <w:top w:val="none" w:sz="0" w:space="0" w:color="auto"/>
            <w:left w:val="none" w:sz="0" w:space="0" w:color="auto"/>
            <w:bottom w:val="none" w:sz="0" w:space="0" w:color="auto"/>
            <w:right w:val="none" w:sz="0" w:space="0" w:color="auto"/>
          </w:divBdr>
        </w:div>
        <w:div w:id="1488397028">
          <w:marLeft w:val="1080"/>
          <w:marRight w:val="0"/>
          <w:marTop w:val="100"/>
          <w:marBottom w:val="0"/>
          <w:divBdr>
            <w:top w:val="none" w:sz="0" w:space="0" w:color="auto"/>
            <w:left w:val="none" w:sz="0" w:space="0" w:color="auto"/>
            <w:bottom w:val="none" w:sz="0" w:space="0" w:color="auto"/>
            <w:right w:val="none" w:sz="0" w:space="0" w:color="auto"/>
          </w:divBdr>
        </w:div>
        <w:div w:id="88004">
          <w:marLeft w:val="1080"/>
          <w:marRight w:val="0"/>
          <w:marTop w:val="100"/>
          <w:marBottom w:val="0"/>
          <w:divBdr>
            <w:top w:val="none" w:sz="0" w:space="0" w:color="auto"/>
            <w:left w:val="none" w:sz="0" w:space="0" w:color="auto"/>
            <w:bottom w:val="none" w:sz="0" w:space="0" w:color="auto"/>
            <w:right w:val="none" w:sz="0" w:space="0" w:color="auto"/>
          </w:divBdr>
        </w:div>
      </w:divsChild>
    </w:div>
    <w:div w:id="475268119">
      <w:bodyDiv w:val="1"/>
      <w:marLeft w:val="0"/>
      <w:marRight w:val="0"/>
      <w:marTop w:val="0"/>
      <w:marBottom w:val="0"/>
      <w:divBdr>
        <w:top w:val="none" w:sz="0" w:space="0" w:color="auto"/>
        <w:left w:val="none" w:sz="0" w:space="0" w:color="auto"/>
        <w:bottom w:val="none" w:sz="0" w:space="0" w:color="auto"/>
        <w:right w:val="none" w:sz="0" w:space="0" w:color="auto"/>
      </w:divBdr>
    </w:div>
    <w:div w:id="498739321">
      <w:bodyDiv w:val="1"/>
      <w:marLeft w:val="0"/>
      <w:marRight w:val="0"/>
      <w:marTop w:val="0"/>
      <w:marBottom w:val="0"/>
      <w:divBdr>
        <w:top w:val="none" w:sz="0" w:space="0" w:color="auto"/>
        <w:left w:val="none" w:sz="0" w:space="0" w:color="auto"/>
        <w:bottom w:val="none" w:sz="0" w:space="0" w:color="auto"/>
        <w:right w:val="none" w:sz="0" w:space="0" w:color="auto"/>
      </w:divBdr>
      <w:divsChild>
        <w:div w:id="132986164">
          <w:marLeft w:val="1080"/>
          <w:marRight w:val="0"/>
          <w:marTop w:val="100"/>
          <w:marBottom w:val="0"/>
          <w:divBdr>
            <w:top w:val="none" w:sz="0" w:space="0" w:color="auto"/>
            <w:left w:val="none" w:sz="0" w:space="0" w:color="auto"/>
            <w:bottom w:val="none" w:sz="0" w:space="0" w:color="auto"/>
            <w:right w:val="none" w:sz="0" w:space="0" w:color="auto"/>
          </w:divBdr>
        </w:div>
      </w:divsChild>
    </w:div>
    <w:div w:id="499541151">
      <w:bodyDiv w:val="1"/>
      <w:marLeft w:val="0"/>
      <w:marRight w:val="0"/>
      <w:marTop w:val="0"/>
      <w:marBottom w:val="0"/>
      <w:divBdr>
        <w:top w:val="none" w:sz="0" w:space="0" w:color="auto"/>
        <w:left w:val="none" w:sz="0" w:space="0" w:color="auto"/>
        <w:bottom w:val="none" w:sz="0" w:space="0" w:color="auto"/>
        <w:right w:val="none" w:sz="0" w:space="0" w:color="auto"/>
      </w:divBdr>
      <w:divsChild>
        <w:div w:id="117839350">
          <w:marLeft w:val="360"/>
          <w:marRight w:val="0"/>
          <w:marTop w:val="200"/>
          <w:marBottom w:val="0"/>
          <w:divBdr>
            <w:top w:val="none" w:sz="0" w:space="0" w:color="auto"/>
            <w:left w:val="none" w:sz="0" w:space="0" w:color="auto"/>
            <w:bottom w:val="none" w:sz="0" w:space="0" w:color="auto"/>
            <w:right w:val="none" w:sz="0" w:space="0" w:color="auto"/>
          </w:divBdr>
        </w:div>
        <w:div w:id="284386440">
          <w:marLeft w:val="1080"/>
          <w:marRight w:val="0"/>
          <w:marTop w:val="100"/>
          <w:marBottom w:val="0"/>
          <w:divBdr>
            <w:top w:val="none" w:sz="0" w:space="0" w:color="auto"/>
            <w:left w:val="none" w:sz="0" w:space="0" w:color="auto"/>
            <w:bottom w:val="none" w:sz="0" w:space="0" w:color="auto"/>
            <w:right w:val="none" w:sz="0" w:space="0" w:color="auto"/>
          </w:divBdr>
        </w:div>
        <w:div w:id="1566377608">
          <w:marLeft w:val="1080"/>
          <w:marRight w:val="0"/>
          <w:marTop w:val="100"/>
          <w:marBottom w:val="0"/>
          <w:divBdr>
            <w:top w:val="none" w:sz="0" w:space="0" w:color="auto"/>
            <w:left w:val="none" w:sz="0" w:space="0" w:color="auto"/>
            <w:bottom w:val="none" w:sz="0" w:space="0" w:color="auto"/>
            <w:right w:val="none" w:sz="0" w:space="0" w:color="auto"/>
          </w:divBdr>
        </w:div>
        <w:div w:id="1994917642">
          <w:marLeft w:val="1080"/>
          <w:marRight w:val="0"/>
          <w:marTop w:val="100"/>
          <w:marBottom w:val="0"/>
          <w:divBdr>
            <w:top w:val="none" w:sz="0" w:space="0" w:color="auto"/>
            <w:left w:val="none" w:sz="0" w:space="0" w:color="auto"/>
            <w:bottom w:val="none" w:sz="0" w:space="0" w:color="auto"/>
            <w:right w:val="none" w:sz="0" w:space="0" w:color="auto"/>
          </w:divBdr>
        </w:div>
      </w:divsChild>
    </w:div>
    <w:div w:id="509486092">
      <w:bodyDiv w:val="1"/>
      <w:marLeft w:val="0"/>
      <w:marRight w:val="0"/>
      <w:marTop w:val="0"/>
      <w:marBottom w:val="0"/>
      <w:divBdr>
        <w:top w:val="none" w:sz="0" w:space="0" w:color="auto"/>
        <w:left w:val="none" w:sz="0" w:space="0" w:color="auto"/>
        <w:bottom w:val="none" w:sz="0" w:space="0" w:color="auto"/>
        <w:right w:val="none" w:sz="0" w:space="0" w:color="auto"/>
      </w:divBdr>
      <w:divsChild>
        <w:div w:id="897058894">
          <w:marLeft w:val="360"/>
          <w:marRight w:val="0"/>
          <w:marTop w:val="200"/>
          <w:marBottom w:val="0"/>
          <w:divBdr>
            <w:top w:val="none" w:sz="0" w:space="0" w:color="auto"/>
            <w:left w:val="none" w:sz="0" w:space="0" w:color="auto"/>
            <w:bottom w:val="none" w:sz="0" w:space="0" w:color="auto"/>
            <w:right w:val="none" w:sz="0" w:space="0" w:color="auto"/>
          </w:divBdr>
        </w:div>
      </w:divsChild>
    </w:div>
    <w:div w:id="545262845">
      <w:bodyDiv w:val="1"/>
      <w:marLeft w:val="0"/>
      <w:marRight w:val="0"/>
      <w:marTop w:val="0"/>
      <w:marBottom w:val="0"/>
      <w:divBdr>
        <w:top w:val="none" w:sz="0" w:space="0" w:color="auto"/>
        <w:left w:val="none" w:sz="0" w:space="0" w:color="auto"/>
        <w:bottom w:val="none" w:sz="0" w:space="0" w:color="auto"/>
        <w:right w:val="none" w:sz="0" w:space="0" w:color="auto"/>
      </w:divBdr>
      <w:divsChild>
        <w:div w:id="1880774084">
          <w:marLeft w:val="360"/>
          <w:marRight w:val="0"/>
          <w:marTop w:val="200"/>
          <w:marBottom w:val="0"/>
          <w:divBdr>
            <w:top w:val="none" w:sz="0" w:space="0" w:color="auto"/>
            <w:left w:val="none" w:sz="0" w:space="0" w:color="auto"/>
            <w:bottom w:val="none" w:sz="0" w:space="0" w:color="auto"/>
            <w:right w:val="none" w:sz="0" w:space="0" w:color="auto"/>
          </w:divBdr>
        </w:div>
        <w:div w:id="810902844">
          <w:marLeft w:val="360"/>
          <w:marRight w:val="0"/>
          <w:marTop w:val="200"/>
          <w:marBottom w:val="0"/>
          <w:divBdr>
            <w:top w:val="none" w:sz="0" w:space="0" w:color="auto"/>
            <w:left w:val="none" w:sz="0" w:space="0" w:color="auto"/>
            <w:bottom w:val="none" w:sz="0" w:space="0" w:color="auto"/>
            <w:right w:val="none" w:sz="0" w:space="0" w:color="auto"/>
          </w:divBdr>
        </w:div>
        <w:div w:id="1406998795">
          <w:marLeft w:val="1080"/>
          <w:marRight w:val="0"/>
          <w:marTop w:val="100"/>
          <w:marBottom w:val="0"/>
          <w:divBdr>
            <w:top w:val="none" w:sz="0" w:space="0" w:color="auto"/>
            <w:left w:val="none" w:sz="0" w:space="0" w:color="auto"/>
            <w:bottom w:val="none" w:sz="0" w:space="0" w:color="auto"/>
            <w:right w:val="none" w:sz="0" w:space="0" w:color="auto"/>
          </w:divBdr>
        </w:div>
        <w:div w:id="396827894">
          <w:marLeft w:val="360"/>
          <w:marRight w:val="0"/>
          <w:marTop w:val="200"/>
          <w:marBottom w:val="0"/>
          <w:divBdr>
            <w:top w:val="none" w:sz="0" w:space="0" w:color="auto"/>
            <w:left w:val="none" w:sz="0" w:space="0" w:color="auto"/>
            <w:bottom w:val="none" w:sz="0" w:space="0" w:color="auto"/>
            <w:right w:val="none" w:sz="0" w:space="0" w:color="auto"/>
          </w:divBdr>
        </w:div>
      </w:divsChild>
    </w:div>
    <w:div w:id="560945527">
      <w:bodyDiv w:val="1"/>
      <w:marLeft w:val="0"/>
      <w:marRight w:val="0"/>
      <w:marTop w:val="0"/>
      <w:marBottom w:val="0"/>
      <w:divBdr>
        <w:top w:val="none" w:sz="0" w:space="0" w:color="auto"/>
        <w:left w:val="none" w:sz="0" w:space="0" w:color="auto"/>
        <w:bottom w:val="none" w:sz="0" w:space="0" w:color="auto"/>
        <w:right w:val="none" w:sz="0" w:space="0" w:color="auto"/>
      </w:divBdr>
    </w:div>
    <w:div w:id="596602898">
      <w:bodyDiv w:val="1"/>
      <w:marLeft w:val="0"/>
      <w:marRight w:val="0"/>
      <w:marTop w:val="0"/>
      <w:marBottom w:val="0"/>
      <w:divBdr>
        <w:top w:val="none" w:sz="0" w:space="0" w:color="auto"/>
        <w:left w:val="none" w:sz="0" w:space="0" w:color="auto"/>
        <w:bottom w:val="none" w:sz="0" w:space="0" w:color="auto"/>
        <w:right w:val="none" w:sz="0" w:space="0" w:color="auto"/>
      </w:divBdr>
      <w:divsChild>
        <w:div w:id="497117122">
          <w:marLeft w:val="360"/>
          <w:marRight w:val="0"/>
          <w:marTop w:val="200"/>
          <w:marBottom w:val="0"/>
          <w:divBdr>
            <w:top w:val="none" w:sz="0" w:space="0" w:color="auto"/>
            <w:left w:val="none" w:sz="0" w:space="0" w:color="auto"/>
            <w:bottom w:val="none" w:sz="0" w:space="0" w:color="auto"/>
            <w:right w:val="none" w:sz="0" w:space="0" w:color="auto"/>
          </w:divBdr>
        </w:div>
        <w:div w:id="1867910578">
          <w:marLeft w:val="360"/>
          <w:marRight w:val="0"/>
          <w:marTop w:val="200"/>
          <w:marBottom w:val="0"/>
          <w:divBdr>
            <w:top w:val="none" w:sz="0" w:space="0" w:color="auto"/>
            <w:left w:val="none" w:sz="0" w:space="0" w:color="auto"/>
            <w:bottom w:val="none" w:sz="0" w:space="0" w:color="auto"/>
            <w:right w:val="none" w:sz="0" w:space="0" w:color="auto"/>
          </w:divBdr>
        </w:div>
        <w:div w:id="179047284">
          <w:marLeft w:val="1080"/>
          <w:marRight w:val="0"/>
          <w:marTop w:val="100"/>
          <w:marBottom w:val="0"/>
          <w:divBdr>
            <w:top w:val="none" w:sz="0" w:space="0" w:color="auto"/>
            <w:left w:val="none" w:sz="0" w:space="0" w:color="auto"/>
            <w:bottom w:val="none" w:sz="0" w:space="0" w:color="auto"/>
            <w:right w:val="none" w:sz="0" w:space="0" w:color="auto"/>
          </w:divBdr>
        </w:div>
        <w:div w:id="1842428714">
          <w:marLeft w:val="360"/>
          <w:marRight w:val="0"/>
          <w:marTop w:val="200"/>
          <w:marBottom w:val="0"/>
          <w:divBdr>
            <w:top w:val="none" w:sz="0" w:space="0" w:color="auto"/>
            <w:left w:val="none" w:sz="0" w:space="0" w:color="auto"/>
            <w:bottom w:val="none" w:sz="0" w:space="0" w:color="auto"/>
            <w:right w:val="none" w:sz="0" w:space="0" w:color="auto"/>
          </w:divBdr>
        </w:div>
        <w:div w:id="2099055979">
          <w:marLeft w:val="360"/>
          <w:marRight w:val="0"/>
          <w:marTop w:val="200"/>
          <w:marBottom w:val="0"/>
          <w:divBdr>
            <w:top w:val="none" w:sz="0" w:space="0" w:color="auto"/>
            <w:left w:val="none" w:sz="0" w:space="0" w:color="auto"/>
            <w:bottom w:val="none" w:sz="0" w:space="0" w:color="auto"/>
            <w:right w:val="none" w:sz="0" w:space="0" w:color="auto"/>
          </w:divBdr>
        </w:div>
        <w:div w:id="1654330821">
          <w:marLeft w:val="1080"/>
          <w:marRight w:val="0"/>
          <w:marTop w:val="100"/>
          <w:marBottom w:val="0"/>
          <w:divBdr>
            <w:top w:val="none" w:sz="0" w:space="0" w:color="auto"/>
            <w:left w:val="none" w:sz="0" w:space="0" w:color="auto"/>
            <w:bottom w:val="none" w:sz="0" w:space="0" w:color="auto"/>
            <w:right w:val="none" w:sz="0" w:space="0" w:color="auto"/>
          </w:divBdr>
        </w:div>
      </w:divsChild>
    </w:div>
    <w:div w:id="597569454">
      <w:bodyDiv w:val="1"/>
      <w:marLeft w:val="0"/>
      <w:marRight w:val="0"/>
      <w:marTop w:val="0"/>
      <w:marBottom w:val="0"/>
      <w:divBdr>
        <w:top w:val="none" w:sz="0" w:space="0" w:color="auto"/>
        <w:left w:val="none" w:sz="0" w:space="0" w:color="auto"/>
        <w:bottom w:val="none" w:sz="0" w:space="0" w:color="auto"/>
        <w:right w:val="none" w:sz="0" w:space="0" w:color="auto"/>
      </w:divBdr>
      <w:divsChild>
        <w:div w:id="328027289">
          <w:marLeft w:val="1080"/>
          <w:marRight w:val="0"/>
          <w:marTop w:val="100"/>
          <w:marBottom w:val="0"/>
          <w:divBdr>
            <w:top w:val="none" w:sz="0" w:space="0" w:color="auto"/>
            <w:left w:val="none" w:sz="0" w:space="0" w:color="auto"/>
            <w:bottom w:val="none" w:sz="0" w:space="0" w:color="auto"/>
            <w:right w:val="none" w:sz="0" w:space="0" w:color="auto"/>
          </w:divBdr>
        </w:div>
        <w:div w:id="1487353919">
          <w:marLeft w:val="1080"/>
          <w:marRight w:val="0"/>
          <w:marTop w:val="100"/>
          <w:marBottom w:val="0"/>
          <w:divBdr>
            <w:top w:val="none" w:sz="0" w:space="0" w:color="auto"/>
            <w:left w:val="none" w:sz="0" w:space="0" w:color="auto"/>
            <w:bottom w:val="none" w:sz="0" w:space="0" w:color="auto"/>
            <w:right w:val="none" w:sz="0" w:space="0" w:color="auto"/>
          </w:divBdr>
        </w:div>
        <w:div w:id="1642735028">
          <w:marLeft w:val="1080"/>
          <w:marRight w:val="0"/>
          <w:marTop w:val="100"/>
          <w:marBottom w:val="0"/>
          <w:divBdr>
            <w:top w:val="none" w:sz="0" w:space="0" w:color="auto"/>
            <w:left w:val="none" w:sz="0" w:space="0" w:color="auto"/>
            <w:bottom w:val="none" w:sz="0" w:space="0" w:color="auto"/>
            <w:right w:val="none" w:sz="0" w:space="0" w:color="auto"/>
          </w:divBdr>
        </w:div>
        <w:div w:id="793913979">
          <w:marLeft w:val="1800"/>
          <w:marRight w:val="0"/>
          <w:marTop w:val="100"/>
          <w:marBottom w:val="0"/>
          <w:divBdr>
            <w:top w:val="none" w:sz="0" w:space="0" w:color="auto"/>
            <w:left w:val="none" w:sz="0" w:space="0" w:color="auto"/>
            <w:bottom w:val="none" w:sz="0" w:space="0" w:color="auto"/>
            <w:right w:val="none" w:sz="0" w:space="0" w:color="auto"/>
          </w:divBdr>
        </w:div>
        <w:div w:id="1235821142">
          <w:marLeft w:val="1800"/>
          <w:marRight w:val="0"/>
          <w:marTop w:val="100"/>
          <w:marBottom w:val="0"/>
          <w:divBdr>
            <w:top w:val="none" w:sz="0" w:space="0" w:color="auto"/>
            <w:left w:val="none" w:sz="0" w:space="0" w:color="auto"/>
            <w:bottom w:val="none" w:sz="0" w:space="0" w:color="auto"/>
            <w:right w:val="none" w:sz="0" w:space="0" w:color="auto"/>
          </w:divBdr>
        </w:div>
        <w:div w:id="967785516">
          <w:marLeft w:val="1800"/>
          <w:marRight w:val="0"/>
          <w:marTop w:val="100"/>
          <w:marBottom w:val="0"/>
          <w:divBdr>
            <w:top w:val="none" w:sz="0" w:space="0" w:color="auto"/>
            <w:left w:val="none" w:sz="0" w:space="0" w:color="auto"/>
            <w:bottom w:val="none" w:sz="0" w:space="0" w:color="auto"/>
            <w:right w:val="none" w:sz="0" w:space="0" w:color="auto"/>
          </w:divBdr>
        </w:div>
        <w:div w:id="1437868820">
          <w:marLeft w:val="1080"/>
          <w:marRight w:val="0"/>
          <w:marTop w:val="100"/>
          <w:marBottom w:val="0"/>
          <w:divBdr>
            <w:top w:val="none" w:sz="0" w:space="0" w:color="auto"/>
            <w:left w:val="none" w:sz="0" w:space="0" w:color="auto"/>
            <w:bottom w:val="none" w:sz="0" w:space="0" w:color="auto"/>
            <w:right w:val="none" w:sz="0" w:space="0" w:color="auto"/>
          </w:divBdr>
        </w:div>
        <w:div w:id="529539368">
          <w:marLeft w:val="1080"/>
          <w:marRight w:val="0"/>
          <w:marTop w:val="100"/>
          <w:marBottom w:val="0"/>
          <w:divBdr>
            <w:top w:val="none" w:sz="0" w:space="0" w:color="auto"/>
            <w:left w:val="none" w:sz="0" w:space="0" w:color="auto"/>
            <w:bottom w:val="none" w:sz="0" w:space="0" w:color="auto"/>
            <w:right w:val="none" w:sz="0" w:space="0" w:color="auto"/>
          </w:divBdr>
        </w:div>
        <w:div w:id="1457523967">
          <w:marLeft w:val="1080"/>
          <w:marRight w:val="0"/>
          <w:marTop w:val="100"/>
          <w:marBottom w:val="0"/>
          <w:divBdr>
            <w:top w:val="none" w:sz="0" w:space="0" w:color="auto"/>
            <w:left w:val="none" w:sz="0" w:space="0" w:color="auto"/>
            <w:bottom w:val="none" w:sz="0" w:space="0" w:color="auto"/>
            <w:right w:val="none" w:sz="0" w:space="0" w:color="auto"/>
          </w:divBdr>
        </w:div>
      </w:divsChild>
    </w:div>
    <w:div w:id="620264115">
      <w:bodyDiv w:val="1"/>
      <w:marLeft w:val="0"/>
      <w:marRight w:val="0"/>
      <w:marTop w:val="0"/>
      <w:marBottom w:val="0"/>
      <w:divBdr>
        <w:top w:val="none" w:sz="0" w:space="0" w:color="auto"/>
        <w:left w:val="none" w:sz="0" w:space="0" w:color="auto"/>
        <w:bottom w:val="none" w:sz="0" w:space="0" w:color="auto"/>
        <w:right w:val="none" w:sz="0" w:space="0" w:color="auto"/>
      </w:divBdr>
      <w:divsChild>
        <w:div w:id="970597184">
          <w:marLeft w:val="360"/>
          <w:marRight w:val="0"/>
          <w:marTop w:val="200"/>
          <w:marBottom w:val="0"/>
          <w:divBdr>
            <w:top w:val="none" w:sz="0" w:space="0" w:color="auto"/>
            <w:left w:val="none" w:sz="0" w:space="0" w:color="auto"/>
            <w:bottom w:val="none" w:sz="0" w:space="0" w:color="auto"/>
            <w:right w:val="none" w:sz="0" w:space="0" w:color="auto"/>
          </w:divBdr>
        </w:div>
        <w:div w:id="181284788">
          <w:marLeft w:val="360"/>
          <w:marRight w:val="0"/>
          <w:marTop w:val="200"/>
          <w:marBottom w:val="0"/>
          <w:divBdr>
            <w:top w:val="none" w:sz="0" w:space="0" w:color="auto"/>
            <w:left w:val="none" w:sz="0" w:space="0" w:color="auto"/>
            <w:bottom w:val="none" w:sz="0" w:space="0" w:color="auto"/>
            <w:right w:val="none" w:sz="0" w:space="0" w:color="auto"/>
          </w:divBdr>
        </w:div>
      </w:divsChild>
    </w:div>
    <w:div w:id="620455862">
      <w:bodyDiv w:val="1"/>
      <w:marLeft w:val="0"/>
      <w:marRight w:val="0"/>
      <w:marTop w:val="0"/>
      <w:marBottom w:val="0"/>
      <w:divBdr>
        <w:top w:val="none" w:sz="0" w:space="0" w:color="auto"/>
        <w:left w:val="none" w:sz="0" w:space="0" w:color="auto"/>
        <w:bottom w:val="none" w:sz="0" w:space="0" w:color="auto"/>
        <w:right w:val="none" w:sz="0" w:space="0" w:color="auto"/>
      </w:divBdr>
      <w:divsChild>
        <w:div w:id="1062797716">
          <w:marLeft w:val="360"/>
          <w:marRight w:val="0"/>
          <w:marTop w:val="200"/>
          <w:marBottom w:val="0"/>
          <w:divBdr>
            <w:top w:val="none" w:sz="0" w:space="0" w:color="auto"/>
            <w:left w:val="none" w:sz="0" w:space="0" w:color="auto"/>
            <w:bottom w:val="none" w:sz="0" w:space="0" w:color="auto"/>
            <w:right w:val="none" w:sz="0" w:space="0" w:color="auto"/>
          </w:divBdr>
        </w:div>
        <w:div w:id="1677346001">
          <w:marLeft w:val="1080"/>
          <w:marRight w:val="0"/>
          <w:marTop w:val="100"/>
          <w:marBottom w:val="0"/>
          <w:divBdr>
            <w:top w:val="none" w:sz="0" w:space="0" w:color="auto"/>
            <w:left w:val="none" w:sz="0" w:space="0" w:color="auto"/>
            <w:bottom w:val="none" w:sz="0" w:space="0" w:color="auto"/>
            <w:right w:val="none" w:sz="0" w:space="0" w:color="auto"/>
          </w:divBdr>
        </w:div>
        <w:div w:id="544342073">
          <w:marLeft w:val="1080"/>
          <w:marRight w:val="0"/>
          <w:marTop w:val="100"/>
          <w:marBottom w:val="0"/>
          <w:divBdr>
            <w:top w:val="none" w:sz="0" w:space="0" w:color="auto"/>
            <w:left w:val="none" w:sz="0" w:space="0" w:color="auto"/>
            <w:bottom w:val="none" w:sz="0" w:space="0" w:color="auto"/>
            <w:right w:val="none" w:sz="0" w:space="0" w:color="auto"/>
          </w:divBdr>
        </w:div>
        <w:div w:id="2021001258">
          <w:marLeft w:val="360"/>
          <w:marRight w:val="0"/>
          <w:marTop w:val="200"/>
          <w:marBottom w:val="0"/>
          <w:divBdr>
            <w:top w:val="none" w:sz="0" w:space="0" w:color="auto"/>
            <w:left w:val="none" w:sz="0" w:space="0" w:color="auto"/>
            <w:bottom w:val="none" w:sz="0" w:space="0" w:color="auto"/>
            <w:right w:val="none" w:sz="0" w:space="0" w:color="auto"/>
          </w:divBdr>
        </w:div>
        <w:div w:id="719062688">
          <w:marLeft w:val="1080"/>
          <w:marRight w:val="0"/>
          <w:marTop w:val="100"/>
          <w:marBottom w:val="0"/>
          <w:divBdr>
            <w:top w:val="none" w:sz="0" w:space="0" w:color="auto"/>
            <w:left w:val="none" w:sz="0" w:space="0" w:color="auto"/>
            <w:bottom w:val="none" w:sz="0" w:space="0" w:color="auto"/>
            <w:right w:val="none" w:sz="0" w:space="0" w:color="auto"/>
          </w:divBdr>
        </w:div>
        <w:div w:id="1834907188">
          <w:marLeft w:val="1080"/>
          <w:marRight w:val="0"/>
          <w:marTop w:val="100"/>
          <w:marBottom w:val="0"/>
          <w:divBdr>
            <w:top w:val="none" w:sz="0" w:space="0" w:color="auto"/>
            <w:left w:val="none" w:sz="0" w:space="0" w:color="auto"/>
            <w:bottom w:val="none" w:sz="0" w:space="0" w:color="auto"/>
            <w:right w:val="none" w:sz="0" w:space="0" w:color="auto"/>
          </w:divBdr>
        </w:div>
        <w:div w:id="772240340">
          <w:marLeft w:val="1080"/>
          <w:marRight w:val="0"/>
          <w:marTop w:val="100"/>
          <w:marBottom w:val="0"/>
          <w:divBdr>
            <w:top w:val="none" w:sz="0" w:space="0" w:color="auto"/>
            <w:left w:val="none" w:sz="0" w:space="0" w:color="auto"/>
            <w:bottom w:val="none" w:sz="0" w:space="0" w:color="auto"/>
            <w:right w:val="none" w:sz="0" w:space="0" w:color="auto"/>
          </w:divBdr>
        </w:div>
      </w:divsChild>
    </w:div>
    <w:div w:id="667901240">
      <w:bodyDiv w:val="1"/>
      <w:marLeft w:val="0"/>
      <w:marRight w:val="0"/>
      <w:marTop w:val="0"/>
      <w:marBottom w:val="0"/>
      <w:divBdr>
        <w:top w:val="none" w:sz="0" w:space="0" w:color="auto"/>
        <w:left w:val="none" w:sz="0" w:space="0" w:color="auto"/>
        <w:bottom w:val="none" w:sz="0" w:space="0" w:color="auto"/>
        <w:right w:val="none" w:sz="0" w:space="0" w:color="auto"/>
      </w:divBdr>
      <w:divsChild>
        <w:div w:id="1735346822">
          <w:marLeft w:val="360"/>
          <w:marRight w:val="0"/>
          <w:marTop w:val="200"/>
          <w:marBottom w:val="0"/>
          <w:divBdr>
            <w:top w:val="none" w:sz="0" w:space="0" w:color="auto"/>
            <w:left w:val="none" w:sz="0" w:space="0" w:color="auto"/>
            <w:bottom w:val="none" w:sz="0" w:space="0" w:color="auto"/>
            <w:right w:val="none" w:sz="0" w:space="0" w:color="auto"/>
          </w:divBdr>
        </w:div>
      </w:divsChild>
    </w:div>
    <w:div w:id="677656061">
      <w:bodyDiv w:val="1"/>
      <w:marLeft w:val="0"/>
      <w:marRight w:val="0"/>
      <w:marTop w:val="0"/>
      <w:marBottom w:val="0"/>
      <w:divBdr>
        <w:top w:val="none" w:sz="0" w:space="0" w:color="auto"/>
        <w:left w:val="none" w:sz="0" w:space="0" w:color="auto"/>
        <w:bottom w:val="none" w:sz="0" w:space="0" w:color="auto"/>
        <w:right w:val="none" w:sz="0" w:space="0" w:color="auto"/>
      </w:divBdr>
    </w:div>
    <w:div w:id="678389540">
      <w:bodyDiv w:val="1"/>
      <w:marLeft w:val="0"/>
      <w:marRight w:val="0"/>
      <w:marTop w:val="0"/>
      <w:marBottom w:val="0"/>
      <w:divBdr>
        <w:top w:val="none" w:sz="0" w:space="0" w:color="auto"/>
        <w:left w:val="none" w:sz="0" w:space="0" w:color="auto"/>
        <w:bottom w:val="none" w:sz="0" w:space="0" w:color="auto"/>
        <w:right w:val="none" w:sz="0" w:space="0" w:color="auto"/>
      </w:divBdr>
      <w:divsChild>
        <w:div w:id="1466848684">
          <w:marLeft w:val="1080"/>
          <w:marRight w:val="0"/>
          <w:marTop w:val="100"/>
          <w:marBottom w:val="0"/>
          <w:divBdr>
            <w:top w:val="none" w:sz="0" w:space="0" w:color="auto"/>
            <w:left w:val="none" w:sz="0" w:space="0" w:color="auto"/>
            <w:bottom w:val="none" w:sz="0" w:space="0" w:color="auto"/>
            <w:right w:val="none" w:sz="0" w:space="0" w:color="auto"/>
          </w:divBdr>
        </w:div>
        <w:div w:id="1555432618">
          <w:marLeft w:val="1080"/>
          <w:marRight w:val="0"/>
          <w:marTop w:val="100"/>
          <w:marBottom w:val="0"/>
          <w:divBdr>
            <w:top w:val="none" w:sz="0" w:space="0" w:color="auto"/>
            <w:left w:val="none" w:sz="0" w:space="0" w:color="auto"/>
            <w:bottom w:val="none" w:sz="0" w:space="0" w:color="auto"/>
            <w:right w:val="none" w:sz="0" w:space="0" w:color="auto"/>
          </w:divBdr>
        </w:div>
        <w:div w:id="1401902672">
          <w:marLeft w:val="1080"/>
          <w:marRight w:val="0"/>
          <w:marTop w:val="100"/>
          <w:marBottom w:val="0"/>
          <w:divBdr>
            <w:top w:val="none" w:sz="0" w:space="0" w:color="auto"/>
            <w:left w:val="none" w:sz="0" w:space="0" w:color="auto"/>
            <w:bottom w:val="none" w:sz="0" w:space="0" w:color="auto"/>
            <w:right w:val="none" w:sz="0" w:space="0" w:color="auto"/>
          </w:divBdr>
        </w:div>
        <w:div w:id="871112670">
          <w:marLeft w:val="1080"/>
          <w:marRight w:val="0"/>
          <w:marTop w:val="100"/>
          <w:marBottom w:val="0"/>
          <w:divBdr>
            <w:top w:val="none" w:sz="0" w:space="0" w:color="auto"/>
            <w:left w:val="none" w:sz="0" w:space="0" w:color="auto"/>
            <w:bottom w:val="none" w:sz="0" w:space="0" w:color="auto"/>
            <w:right w:val="none" w:sz="0" w:space="0" w:color="auto"/>
          </w:divBdr>
        </w:div>
      </w:divsChild>
    </w:div>
    <w:div w:id="746270305">
      <w:bodyDiv w:val="1"/>
      <w:marLeft w:val="0"/>
      <w:marRight w:val="0"/>
      <w:marTop w:val="0"/>
      <w:marBottom w:val="0"/>
      <w:divBdr>
        <w:top w:val="none" w:sz="0" w:space="0" w:color="auto"/>
        <w:left w:val="none" w:sz="0" w:space="0" w:color="auto"/>
        <w:bottom w:val="none" w:sz="0" w:space="0" w:color="auto"/>
        <w:right w:val="none" w:sz="0" w:space="0" w:color="auto"/>
      </w:divBdr>
      <w:divsChild>
        <w:div w:id="657880110">
          <w:marLeft w:val="360"/>
          <w:marRight w:val="0"/>
          <w:marTop w:val="200"/>
          <w:marBottom w:val="0"/>
          <w:divBdr>
            <w:top w:val="none" w:sz="0" w:space="0" w:color="auto"/>
            <w:left w:val="none" w:sz="0" w:space="0" w:color="auto"/>
            <w:bottom w:val="none" w:sz="0" w:space="0" w:color="auto"/>
            <w:right w:val="none" w:sz="0" w:space="0" w:color="auto"/>
          </w:divBdr>
        </w:div>
      </w:divsChild>
    </w:div>
    <w:div w:id="764226666">
      <w:bodyDiv w:val="1"/>
      <w:marLeft w:val="0"/>
      <w:marRight w:val="0"/>
      <w:marTop w:val="0"/>
      <w:marBottom w:val="0"/>
      <w:divBdr>
        <w:top w:val="none" w:sz="0" w:space="0" w:color="auto"/>
        <w:left w:val="none" w:sz="0" w:space="0" w:color="auto"/>
        <w:bottom w:val="none" w:sz="0" w:space="0" w:color="auto"/>
        <w:right w:val="none" w:sz="0" w:space="0" w:color="auto"/>
      </w:divBdr>
      <w:divsChild>
        <w:div w:id="78139032">
          <w:marLeft w:val="1080"/>
          <w:marRight w:val="0"/>
          <w:marTop w:val="100"/>
          <w:marBottom w:val="0"/>
          <w:divBdr>
            <w:top w:val="none" w:sz="0" w:space="0" w:color="auto"/>
            <w:left w:val="none" w:sz="0" w:space="0" w:color="auto"/>
            <w:bottom w:val="none" w:sz="0" w:space="0" w:color="auto"/>
            <w:right w:val="none" w:sz="0" w:space="0" w:color="auto"/>
          </w:divBdr>
        </w:div>
      </w:divsChild>
    </w:div>
    <w:div w:id="780615544">
      <w:bodyDiv w:val="1"/>
      <w:marLeft w:val="0"/>
      <w:marRight w:val="0"/>
      <w:marTop w:val="0"/>
      <w:marBottom w:val="0"/>
      <w:divBdr>
        <w:top w:val="none" w:sz="0" w:space="0" w:color="auto"/>
        <w:left w:val="none" w:sz="0" w:space="0" w:color="auto"/>
        <w:bottom w:val="none" w:sz="0" w:space="0" w:color="auto"/>
        <w:right w:val="none" w:sz="0" w:space="0" w:color="auto"/>
      </w:divBdr>
      <w:divsChild>
        <w:div w:id="352922209">
          <w:marLeft w:val="360"/>
          <w:marRight w:val="0"/>
          <w:marTop w:val="200"/>
          <w:marBottom w:val="0"/>
          <w:divBdr>
            <w:top w:val="none" w:sz="0" w:space="0" w:color="auto"/>
            <w:left w:val="none" w:sz="0" w:space="0" w:color="auto"/>
            <w:bottom w:val="none" w:sz="0" w:space="0" w:color="auto"/>
            <w:right w:val="none" w:sz="0" w:space="0" w:color="auto"/>
          </w:divBdr>
        </w:div>
        <w:div w:id="1774979639">
          <w:marLeft w:val="1080"/>
          <w:marRight w:val="0"/>
          <w:marTop w:val="100"/>
          <w:marBottom w:val="0"/>
          <w:divBdr>
            <w:top w:val="none" w:sz="0" w:space="0" w:color="auto"/>
            <w:left w:val="none" w:sz="0" w:space="0" w:color="auto"/>
            <w:bottom w:val="none" w:sz="0" w:space="0" w:color="auto"/>
            <w:right w:val="none" w:sz="0" w:space="0" w:color="auto"/>
          </w:divBdr>
        </w:div>
        <w:div w:id="333338169">
          <w:marLeft w:val="1080"/>
          <w:marRight w:val="0"/>
          <w:marTop w:val="100"/>
          <w:marBottom w:val="0"/>
          <w:divBdr>
            <w:top w:val="none" w:sz="0" w:space="0" w:color="auto"/>
            <w:left w:val="none" w:sz="0" w:space="0" w:color="auto"/>
            <w:bottom w:val="none" w:sz="0" w:space="0" w:color="auto"/>
            <w:right w:val="none" w:sz="0" w:space="0" w:color="auto"/>
          </w:divBdr>
        </w:div>
        <w:div w:id="752513296">
          <w:marLeft w:val="1080"/>
          <w:marRight w:val="0"/>
          <w:marTop w:val="100"/>
          <w:marBottom w:val="0"/>
          <w:divBdr>
            <w:top w:val="none" w:sz="0" w:space="0" w:color="auto"/>
            <w:left w:val="none" w:sz="0" w:space="0" w:color="auto"/>
            <w:bottom w:val="none" w:sz="0" w:space="0" w:color="auto"/>
            <w:right w:val="none" w:sz="0" w:space="0" w:color="auto"/>
          </w:divBdr>
        </w:div>
      </w:divsChild>
    </w:div>
    <w:div w:id="783959124">
      <w:bodyDiv w:val="1"/>
      <w:marLeft w:val="0"/>
      <w:marRight w:val="0"/>
      <w:marTop w:val="0"/>
      <w:marBottom w:val="0"/>
      <w:divBdr>
        <w:top w:val="none" w:sz="0" w:space="0" w:color="auto"/>
        <w:left w:val="none" w:sz="0" w:space="0" w:color="auto"/>
        <w:bottom w:val="none" w:sz="0" w:space="0" w:color="auto"/>
        <w:right w:val="none" w:sz="0" w:space="0" w:color="auto"/>
      </w:divBdr>
      <w:divsChild>
        <w:div w:id="1597862416">
          <w:marLeft w:val="360"/>
          <w:marRight w:val="0"/>
          <w:marTop w:val="200"/>
          <w:marBottom w:val="0"/>
          <w:divBdr>
            <w:top w:val="none" w:sz="0" w:space="0" w:color="auto"/>
            <w:left w:val="none" w:sz="0" w:space="0" w:color="auto"/>
            <w:bottom w:val="none" w:sz="0" w:space="0" w:color="auto"/>
            <w:right w:val="none" w:sz="0" w:space="0" w:color="auto"/>
          </w:divBdr>
        </w:div>
        <w:div w:id="432212101">
          <w:marLeft w:val="360"/>
          <w:marRight w:val="0"/>
          <w:marTop w:val="200"/>
          <w:marBottom w:val="0"/>
          <w:divBdr>
            <w:top w:val="none" w:sz="0" w:space="0" w:color="auto"/>
            <w:left w:val="none" w:sz="0" w:space="0" w:color="auto"/>
            <w:bottom w:val="none" w:sz="0" w:space="0" w:color="auto"/>
            <w:right w:val="none" w:sz="0" w:space="0" w:color="auto"/>
          </w:divBdr>
        </w:div>
        <w:div w:id="2089108005">
          <w:marLeft w:val="1080"/>
          <w:marRight w:val="0"/>
          <w:marTop w:val="100"/>
          <w:marBottom w:val="0"/>
          <w:divBdr>
            <w:top w:val="none" w:sz="0" w:space="0" w:color="auto"/>
            <w:left w:val="none" w:sz="0" w:space="0" w:color="auto"/>
            <w:bottom w:val="none" w:sz="0" w:space="0" w:color="auto"/>
            <w:right w:val="none" w:sz="0" w:space="0" w:color="auto"/>
          </w:divBdr>
        </w:div>
      </w:divsChild>
    </w:div>
    <w:div w:id="792943911">
      <w:bodyDiv w:val="1"/>
      <w:marLeft w:val="0"/>
      <w:marRight w:val="0"/>
      <w:marTop w:val="0"/>
      <w:marBottom w:val="0"/>
      <w:divBdr>
        <w:top w:val="none" w:sz="0" w:space="0" w:color="auto"/>
        <w:left w:val="none" w:sz="0" w:space="0" w:color="auto"/>
        <w:bottom w:val="none" w:sz="0" w:space="0" w:color="auto"/>
        <w:right w:val="none" w:sz="0" w:space="0" w:color="auto"/>
      </w:divBdr>
      <w:divsChild>
        <w:div w:id="1407729772">
          <w:marLeft w:val="360"/>
          <w:marRight w:val="0"/>
          <w:marTop w:val="200"/>
          <w:marBottom w:val="0"/>
          <w:divBdr>
            <w:top w:val="none" w:sz="0" w:space="0" w:color="auto"/>
            <w:left w:val="none" w:sz="0" w:space="0" w:color="auto"/>
            <w:bottom w:val="none" w:sz="0" w:space="0" w:color="auto"/>
            <w:right w:val="none" w:sz="0" w:space="0" w:color="auto"/>
          </w:divBdr>
        </w:div>
        <w:div w:id="659043395">
          <w:marLeft w:val="1080"/>
          <w:marRight w:val="0"/>
          <w:marTop w:val="100"/>
          <w:marBottom w:val="0"/>
          <w:divBdr>
            <w:top w:val="none" w:sz="0" w:space="0" w:color="auto"/>
            <w:left w:val="none" w:sz="0" w:space="0" w:color="auto"/>
            <w:bottom w:val="none" w:sz="0" w:space="0" w:color="auto"/>
            <w:right w:val="none" w:sz="0" w:space="0" w:color="auto"/>
          </w:divBdr>
        </w:div>
        <w:div w:id="62610973">
          <w:marLeft w:val="1080"/>
          <w:marRight w:val="0"/>
          <w:marTop w:val="100"/>
          <w:marBottom w:val="0"/>
          <w:divBdr>
            <w:top w:val="none" w:sz="0" w:space="0" w:color="auto"/>
            <w:left w:val="none" w:sz="0" w:space="0" w:color="auto"/>
            <w:bottom w:val="none" w:sz="0" w:space="0" w:color="auto"/>
            <w:right w:val="none" w:sz="0" w:space="0" w:color="auto"/>
          </w:divBdr>
        </w:div>
        <w:div w:id="1217400380">
          <w:marLeft w:val="1080"/>
          <w:marRight w:val="0"/>
          <w:marTop w:val="100"/>
          <w:marBottom w:val="0"/>
          <w:divBdr>
            <w:top w:val="none" w:sz="0" w:space="0" w:color="auto"/>
            <w:left w:val="none" w:sz="0" w:space="0" w:color="auto"/>
            <w:bottom w:val="none" w:sz="0" w:space="0" w:color="auto"/>
            <w:right w:val="none" w:sz="0" w:space="0" w:color="auto"/>
          </w:divBdr>
        </w:div>
        <w:div w:id="1054159519">
          <w:marLeft w:val="1080"/>
          <w:marRight w:val="0"/>
          <w:marTop w:val="100"/>
          <w:marBottom w:val="0"/>
          <w:divBdr>
            <w:top w:val="none" w:sz="0" w:space="0" w:color="auto"/>
            <w:left w:val="none" w:sz="0" w:space="0" w:color="auto"/>
            <w:bottom w:val="none" w:sz="0" w:space="0" w:color="auto"/>
            <w:right w:val="none" w:sz="0" w:space="0" w:color="auto"/>
          </w:divBdr>
        </w:div>
        <w:div w:id="1036321029">
          <w:marLeft w:val="1080"/>
          <w:marRight w:val="0"/>
          <w:marTop w:val="100"/>
          <w:marBottom w:val="0"/>
          <w:divBdr>
            <w:top w:val="none" w:sz="0" w:space="0" w:color="auto"/>
            <w:left w:val="none" w:sz="0" w:space="0" w:color="auto"/>
            <w:bottom w:val="none" w:sz="0" w:space="0" w:color="auto"/>
            <w:right w:val="none" w:sz="0" w:space="0" w:color="auto"/>
          </w:divBdr>
        </w:div>
      </w:divsChild>
    </w:div>
    <w:div w:id="829178442">
      <w:bodyDiv w:val="1"/>
      <w:marLeft w:val="0"/>
      <w:marRight w:val="0"/>
      <w:marTop w:val="0"/>
      <w:marBottom w:val="0"/>
      <w:divBdr>
        <w:top w:val="none" w:sz="0" w:space="0" w:color="auto"/>
        <w:left w:val="none" w:sz="0" w:space="0" w:color="auto"/>
        <w:bottom w:val="none" w:sz="0" w:space="0" w:color="auto"/>
        <w:right w:val="none" w:sz="0" w:space="0" w:color="auto"/>
      </w:divBdr>
      <w:divsChild>
        <w:div w:id="916091277">
          <w:marLeft w:val="360"/>
          <w:marRight w:val="0"/>
          <w:marTop w:val="200"/>
          <w:marBottom w:val="0"/>
          <w:divBdr>
            <w:top w:val="none" w:sz="0" w:space="0" w:color="auto"/>
            <w:left w:val="none" w:sz="0" w:space="0" w:color="auto"/>
            <w:bottom w:val="none" w:sz="0" w:space="0" w:color="auto"/>
            <w:right w:val="none" w:sz="0" w:space="0" w:color="auto"/>
          </w:divBdr>
        </w:div>
        <w:div w:id="1145439835">
          <w:marLeft w:val="1080"/>
          <w:marRight w:val="0"/>
          <w:marTop w:val="100"/>
          <w:marBottom w:val="0"/>
          <w:divBdr>
            <w:top w:val="none" w:sz="0" w:space="0" w:color="auto"/>
            <w:left w:val="none" w:sz="0" w:space="0" w:color="auto"/>
            <w:bottom w:val="none" w:sz="0" w:space="0" w:color="auto"/>
            <w:right w:val="none" w:sz="0" w:space="0" w:color="auto"/>
          </w:divBdr>
        </w:div>
        <w:div w:id="783886403">
          <w:marLeft w:val="1080"/>
          <w:marRight w:val="0"/>
          <w:marTop w:val="100"/>
          <w:marBottom w:val="0"/>
          <w:divBdr>
            <w:top w:val="none" w:sz="0" w:space="0" w:color="auto"/>
            <w:left w:val="none" w:sz="0" w:space="0" w:color="auto"/>
            <w:bottom w:val="none" w:sz="0" w:space="0" w:color="auto"/>
            <w:right w:val="none" w:sz="0" w:space="0" w:color="auto"/>
          </w:divBdr>
        </w:div>
        <w:div w:id="549849929">
          <w:marLeft w:val="360"/>
          <w:marRight w:val="0"/>
          <w:marTop w:val="200"/>
          <w:marBottom w:val="0"/>
          <w:divBdr>
            <w:top w:val="none" w:sz="0" w:space="0" w:color="auto"/>
            <w:left w:val="none" w:sz="0" w:space="0" w:color="auto"/>
            <w:bottom w:val="none" w:sz="0" w:space="0" w:color="auto"/>
            <w:right w:val="none" w:sz="0" w:space="0" w:color="auto"/>
          </w:divBdr>
        </w:div>
        <w:div w:id="244340446">
          <w:marLeft w:val="1080"/>
          <w:marRight w:val="0"/>
          <w:marTop w:val="100"/>
          <w:marBottom w:val="0"/>
          <w:divBdr>
            <w:top w:val="none" w:sz="0" w:space="0" w:color="auto"/>
            <w:left w:val="none" w:sz="0" w:space="0" w:color="auto"/>
            <w:bottom w:val="none" w:sz="0" w:space="0" w:color="auto"/>
            <w:right w:val="none" w:sz="0" w:space="0" w:color="auto"/>
          </w:divBdr>
        </w:div>
        <w:div w:id="1782337900">
          <w:marLeft w:val="1080"/>
          <w:marRight w:val="0"/>
          <w:marTop w:val="100"/>
          <w:marBottom w:val="0"/>
          <w:divBdr>
            <w:top w:val="none" w:sz="0" w:space="0" w:color="auto"/>
            <w:left w:val="none" w:sz="0" w:space="0" w:color="auto"/>
            <w:bottom w:val="none" w:sz="0" w:space="0" w:color="auto"/>
            <w:right w:val="none" w:sz="0" w:space="0" w:color="auto"/>
          </w:divBdr>
        </w:div>
      </w:divsChild>
    </w:div>
    <w:div w:id="833297325">
      <w:bodyDiv w:val="1"/>
      <w:marLeft w:val="0"/>
      <w:marRight w:val="0"/>
      <w:marTop w:val="0"/>
      <w:marBottom w:val="0"/>
      <w:divBdr>
        <w:top w:val="none" w:sz="0" w:space="0" w:color="auto"/>
        <w:left w:val="none" w:sz="0" w:space="0" w:color="auto"/>
        <w:bottom w:val="none" w:sz="0" w:space="0" w:color="auto"/>
        <w:right w:val="none" w:sz="0" w:space="0" w:color="auto"/>
      </w:divBdr>
      <w:divsChild>
        <w:div w:id="39134315">
          <w:marLeft w:val="360"/>
          <w:marRight w:val="0"/>
          <w:marTop w:val="200"/>
          <w:marBottom w:val="0"/>
          <w:divBdr>
            <w:top w:val="none" w:sz="0" w:space="0" w:color="auto"/>
            <w:left w:val="none" w:sz="0" w:space="0" w:color="auto"/>
            <w:bottom w:val="none" w:sz="0" w:space="0" w:color="auto"/>
            <w:right w:val="none" w:sz="0" w:space="0" w:color="auto"/>
          </w:divBdr>
        </w:div>
      </w:divsChild>
    </w:div>
    <w:div w:id="837578064">
      <w:bodyDiv w:val="1"/>
      <w:marLeft w:val="0"/>
      <w:marRight w:val="0"/>
      <w:marTop w:val="0"/>
      <w:marBottom w:val="0"/>
      <w:divBdr>
        <w:top w:val="none" w:sz="0" w:space="0" w:color="auto"/>
        <w:left w:val="none" w:sz="0" w:space="0" w:color="auto"/>
        <w:bottom w:val="none" w:sz="0" w:space="0" w:color="auto"/>
        <w:right w:val="none" w:sz="0" w:space="0" w:color="auto"/>
      </w:divBdr>
      <w:divsChild>
        <w:div w:id="1382097643">
          <w:marLeft w:val="360"/>
          <w:marRight w:val="0"/>
          <w:marTop w:val="200"/>
          <w:marBottom w:val="0"/>
          <w:divBdr>
            <w:top w:val="none" w:sz="0" w:space="0" w:color="auto"/>
            <w:left w:val="none" w:sz="0" w:space="0" w:color="auto"/>
            <w:bottom w:val="none" w:sz="0" w:space="0" w:color="auto"/>
            <w:right w:val="none" w:sz="0" w:space="0" w:color="auto"/>
          </w:divBdr>
        </w:div>
      </w:divsChild>
    </w:div>
    <w:div w:id="849875616">
      <w:bodyDiv w:val="1"/>
      <w:marLeft w:val="0"/>
      <w:marRight w:val="0"/>
      <w:marTop w:val="0"/>
      <w:marBottom w:val="0"/>
      <w:divBdr>
        <w:top w:val="none" w:sz="0" w:space="0" w:color="auto"/>
        <w:left w:val="none" w:sz="0" w:space="0" w:color="auto"/>
        <w:bottom w:val="none" w:sz="0" w:space="0" w:color="auto"/>
        <w:right w:val="none" w:sz="0" w:space="0" w:color="auto"/>
      </w:divBdr>
    </w:div>
    <w:div w:id="855072420">
      <w:bodyDiv w:val="1"/>
      <w:marLeft w:val="0"/>
      <w:marRight w:val="0"/>
      <w:marTop w:val="0"/>
      <w:marBottom w:val="0"/>
      <w:divBdr>
        <w:top w:val="none" w:sz="0" w:space="0" w:color="auto"/>
        <w:left w:val="none" w:sz="0" w:space="0" w:color="auto"/>
        <w:bottom w:val="none" w:sz="0" w:space="0" w:color="auto"/>
        <w:right w:val="none" w:sz="0" w:space="0" w:color="auto"/>
      </w:divBdr>
      <w:divsChild>
        <w:div w:id="1933124529">
          <w:marLeft w:val="1080"/>
          <w:marRight w:val="0"/>
          <w:marTop w:val="100"/>
          <w:marBottom w:val="0"/>
          <w:divBdr>
            <w:top w:val="none" w:sz="0" w:space="0" w:color="auto"/>
            <w:left w:val="none" w:sz="0" w:space="0" w:color="auto"/>
            <w:bottom w:val="none" w:sz="0" w:space="0" w:color="auto"/>
            <w:right w:val="none" w:sz="0" w:space="0" w:color="auto"/>
          </w:divBdr>
        </w:div>
        <w:div w:id="1934892112">
          <w:marLeft w:val="1080"/>
          <w:marRight w:val="0"/>
          <w:marTop w:val="100"/>
          <w:marBottom w:val="0"/>
          <w:divBdr>
            <w:top w:val="none" w:sz="0" w:space="0" w:color="auto"/>
            <w:left w:val="none" w:sz="0" w:space="0" w:color="auto"/>
            <w:bottom w:val="none" w:sz="0" w:space="0" w:color="auto"/>
            <w:right w:val="none" w:sz="0" w:space="0" w:color="auto"/>
          </w:divBdr>
        </w:div>
        <w:div w:id="372533964">
          <w:marLeft w:val="1080"/>
          <w:marRight w:val="0"/>
          <w:marTop w:val="100"/>
          <w:marBottom w:val="0"/>
          <w:divBdr>
            <w:top w:val="none" w:sz="0" w:space="0" w:color="auto"/>
            <w:left w:val="none" w:sz="0" w:space="0" w:color="auto"/>
            <w:bottom w:val="none" w:sz="0" w:space="0" w:color="auto"/>
            <w:right w:val="none" w:sz="0" w:space="0" w:color="auto"/>
          </w:divBdr>
        </w:div>
      </w:divsChild>
    </w:div>
    <w:div w:id="866600305">
      <w:bodyDiv w:val="1"/>
      <w:marLeft w:val="0"/>
      <w:marRight w:val="0"/>
      <w:marTop w:val="0"/>
      <w:marBottom w:val="0"/>
      <w:divBdr>
        <w:top w:val="none" w:sz="0" w:space="0" w:color="auto"/>
        <w:left w:val="none" w:sz="0" w:space="0" w:color="auto"/>
        <w:bottom w:val="none" w:sz="0" w:space="0" w:color="auto"/>
        <w:right w:val="none" w:sz="0" w:space="0" w:color="auto"/>
      </w:divBdr>
      <w:divsChild>
        <w:div w:id="625812573">
          <w:marLeft w:val="360"/>
          <w:marRight w:val="0"/>
          <w:marTop w:val="200"/>
          <w:marBottom w:val="0"/>
          <w:divBdr>
            <w:top w:val="none" w:sz="0" w:space="0" w:color="auto"/>
            <w:left w:val="none" w:sz="0" w:space="0" w:color="auto"/>
            <w:bottom w:val="none" w:sz="0" w:space="0" w:color="auto"/>
            <w:right w:val="none" w:sz="0" w:space="0" w:color="auto"/>
          </w:divBdr>
        </w:div>
        <w:div w:id="262420645">
          <w:marLeft w:val="1080"/>
          <w:marRight w:val="0"/>
          <w:marTop w:val="100"/>
          <w:marBottom w:val="0"/>
          <w:divBdr>
            <w:top w:val="none" w:sz="0" w:space="0" w:color="auto"/>
            <w:left w:val="none" w:sz="0" w:space="0" w:color="auto"/>
            <w:bottom w:val="none" w:sz="0" w:space="0" w:color="auto"/>
            <w:right w:val="none" w:sz="0" w:space="0" w:color="auto"/>
          </w:divBdr>
        </w:div>
      </w:divsChild>
    </w:div>
    <w:div w:id="892960204">
      <w:bodyDiv w:val="1"/>
      <w:marLeft w:val="0"/>
      <w:marRight w:val="0"/>
      <w:marTop w:val="0"/>
      <w:marBottom w:val="0"/>
      <w:divBdr>
        <w:top w:val="none" w:sz="0" w:space="0" w:color="auto"/>
        <w:left w:val="none" w:sz="0" w:space="0" w:color="auto"/>
        <w:bottom w:val="none" w:sz="0" w:space="0" w:color="auto"/>
        <w:right w:val="none" w:sz="0" w:space="0" w:color="auto"/>
      </w:divBdr>
      <w:divsChild>
        <w:div w:id="1459955166">
          <w:marLeft w:val="360"/>
          <w:marRight w:val="0"/>
          <w:marTop w:val="200"/>
          <w:marBottom w:val="0"/>
          <w:divBdr>
            <w:top w:val="none" w:sz="0" w:space="0" w:color="auto"/>
            <w:left w:val="none" w:sz="0" w:space="0" w:color="auto"/>
            <w:bottom w:val="none" w:sz="0" w:space="0" w:color="auto"/>
            <w:right w:val="none" w:sz="0" w:space="0" w:color="auto"/>
          </w:divBdr>
        </w:div>
        <w:div w:id="199821713">
          <w:marLeft w:val="1080"/>
          <w:marRight w:val="0"/>
          <w:marTop w:val="100"/>
          <w:marBottom w:val="0"/>
          <w:divBdr>
            <w:top w:val="none" w:sz="0" w:space="0" w:color="auto"/>
            <w:left w:val="none" w:sz="0" w:space="0" w:color="auto"/>
            <w:bottom w:val="none" w:sz="0" w:space="0" w:color="auto"/>
            <w:right w:val="none" w:sz="0" w:space="0" w:color="auto"/>
          </w:divBdr>
        </w:div>
        <w:div w:id="878082181">
          <w:marLeft w:val="360"/>
          <w:marRight w:val="0"/>
          <w:marTop w:val="200"/>
          <w:marBottom w:val="0"/>
          <w:divBdr>
            <w:top w:val="none" w:sz="0" w:space="0" w:color="auto"/>
            <w:left w:val="none" w:sz="0" w:space="0" w:color="auto"/>
            <w:bottom w:val="none" w:sz="0" w:space="0" w:color="auto"/>
            <w:right w:val="none" w:sz="0" w:space="0" w:color="auto"/>
          </w:divBdr>
        </w:div>
        <w:div w:id="1014839181">
          <w:marLeft w:val="1080"/>
          <w:marRight w:val="0"/>
          <w:marTop w:val="100"/>
          <w:marBottom w:val="0"/>
          <w:divBdr>
            <w:top w:val="none" w:sz="0" w:space="0" w:color="auto"/>
            <w:left w:val="none" w:sz="0" w:space="0" w:color="auto"/>
            <w:bottom w:val="none" w:sz="0" w:space="0" w:color="auto"/>
            <w:right w:val="none" w:sz="0" w:space="0" w:color="auto"/>
          </w:divBdr>
        </w:div>
        <w:div w:id="277487196">
          <w:marLeft w:val="1080"/>
          <w:marRight w:val="0"/>
          <w:marTop w:val="100"/>
          <w:marBottom w:val="0"/>
          <w:divBdr>
            <w:top w:val="none" w:sz="0" w:space="0" w:color="auto"/>
            <w:left w:val="none" w:sz="0" w:space="0" w:color="auto"/>
            <w:bottom w:val="none" w:sz="0" w:space="0" w:color="auto"/>
            <w:right w:val="none" w:sz="0" w:space="0" w:color="auto"/>
          </w:divBdr>
        </w:div>
        <w:div w:id="85344809">
          <w:marLeft w:val="1080"/>
          <w:marRight w:val="0"/>
          <w:marTop w:val="100"/>
          <w:marBottom w:val="0"/>
          <w:divBdr>
            <w:top w:val="none" w:sz="0" w:space="0" w:color="auto"/>
            <w:left w:val="none" w:sz="0" w:space="0" w:color="auto"/>
            <w:bottom w:val="none" w:sz="0" w:space="0" w:color="auto"/>
            <w:right w:val="none" w:sz="0" w:space="0" w:color="auto"/>
          </w:divBdr>
        </w:div>
        <w:div w:id="244996998">
          <w:marLeft w:val="360"/>
          <w:marRight w:val="0"/>
          <w:marTop w:val="200"/>
          <w:marBottom w:val="0"/>
          <w:divBdr>
            <w:top w:val="none" w:sz="0" w:space="0" w:color="auto"/>
            <w:left w:val="none" w:sz="0" w:space="0" w:color="auto"/>
            <w:bottom w:val="none" w:sz="0" w:space="0" w:color="auto"/>
            <w:right w:val="none" w:sz="0" w:space="0" w:color="auto"/>
          </w:divBdr>
        </w:div>
      </w:divsChild>
    </w:div>
    <w:div w:id="921337158">
      <w:bodyDiv w:val="1"/>
      <w:marLeft w:val="0"/>
      <w:marRight w:val="0"/>
      <w:marTop w:val="0"/>
      <w:marBottom w:val="0"/>
      <w:divBdr>
        <w:top w:val="none" w:sz="0" w:space="0" w:color="auto"/>
        <w:left w:val="none" w:sz="0" w:space="0" w:color="auto"/>
        <w:bottom w:val="none" w:sz="0" w:space="0" w:color="auto"/>
        <w:right w:val="none" w:sz="0" w:space="0" w:color="auto"/>
      </w:divBdr>
      <w:divsChild>
        <w:div w:id="1354071601">
          <w:marLeft w:val="360"/>
          <w:marRight w:val="0"/>
          <w:marTop w:val="200"/>
          <w:marBottom w:val="0"/>
          <w:divBdr>
            <w:top w:val="none" w:sz="0" w:space="0" w:color="auto"/>
            <w:left w:val="none" w:sz="0" w:space="0" w:color="auto"/>
            <w:bottom w:val="none" w:sz="0" w:space="0" w:color="auto"/>
            <w:right w:val="none" w:sz="0" w:space="0" w:color="auto"/>
          </w:divBdr>
        </w:div>
        <w:div w:id="765660839">
          <w:marLeft w:val="1080"/>
          <w:marRight w:val="0"/>
          <w:marTop w:val="100"/>
          <w:marBottom w:val="0"/>
          <w:divBdr>
            <w:top w:val="none" w:sz="0" w:space="0" w:color="auto"/>
            <w:left w:val="none" w:sz="0" w:space="0" w:color="auto"/>
            <w:bottom w:val="none" w:sz="0" w:space="0" w:color="auto"/>
            <w:right w:val="none" w:sz="0" w:space="0" w:color="auto"/>
          </w:divBdr>
        </w:div>
        <w:div w:id="776945770">
          <w:marLeft w:val="1080"/>
          <w:marRight w:val="0"/>
          <w:marTop w:val="100"/>
          <w:marBottom w:val="0"/>
          <w:divBdr>
            <w:top w:val="none" w:sz="0" w:space="0" w:color="auto"/>
            <w:left w:val="none" w:sz="0" w:space="0" w:color="auto"/>
            <w:bottom w:val="none" w:sz="0" w:space="0" w:color="auto"/>
            <w:right w:val="none" w:sz="0" w:space="0" w:color="auto"/>
          </w:divBdr>
        </w:div>
        <w:div w:id="134954744">
          <w:marLeft w:val="1080"/>
          <w:marRight w:val="0"/>
          <w:marTop w:val="100"/>
          <w:marBottom w:val="0"/>
          <w:divBdr>
            <w:top w:val="none" w:sz="0" w:space="0" w:color="auto"/>
            <w:left w:val="none" w:sz="0" w:space="0" w:color="auto"/>
            <w:bottom w:val="none" w:sz="0" w:space="0" w:color="auto"/>
            <w:right w:val="none" w:sz="0" w:space="0" w:color="auto"/>
          </w:divBdr>
        </w:div>
        <w:div w:id="1475297414">
          <w:marLeft w:val="1080"/>
          <w:marRight w:val="0"/>
          <w:marTop w:val="100"/>
          <w:marBottom w:val="0"/>
          <w:divBdr>
            <w:top w:val="none" w:sz="0" w:space="0" w:color="auto"/>
            <w:left w:val="none" w:sz="0" w:space="0" w:color="auto"/>
            <w:bottom w:val="none" w:sz="0" w:space="0" w:color="auto"/>
            <w:right w:val="none" w:sz="0" w:space="0" w:color="auto"/>
          </w:divBdr>
        </w:div>
        <w:div w:id="983121459">
          <w:marLeft w:val="360"/>
          <w:marRight w:val="0"/>
          <w:marTop w:val="200"/>
          <w:marBottom w:val="0"/>
          <w:divBdr>
            <w:top w:val="none" w:sz="0" w:space="0" w:color="auto"/>
            <w:left w:val="none" w:sz="0" w:space="0" w:color="auto"/>
            <w:bottom w:val="none" w:sz="0" w:space="0" w:color="auto"/>
            <w:right w:val="none" w:sz="0" w:space="0" w:color="auto"/>
          </w:divBdr>
        </w:div>
      </w:divsChild>
    </w:div>
    <w:div w:id="948972439">
      <w:bodyDiv w:val="1"/>
      <w:marLeft w:val="0"/>
      <w:marRight w:val="0"/>
      <w:marTop w:val="0"/>
      <w:marBottom w:val="0"/>
      <w:divBdr>
        <w:top w:val="none" w:sz="0" w:space="0" w:color="auto"/>
        <w:left w:val="none" w:sz="0" w:space="0" w:color="auto"/>
        <w:bottom w:val="none" w:sz="0" w:space="0" w:color="auto"/>
        <w:right w:val="none" w:sz="0" w:space="0" w:color="auto"/>
      </w:divBdr>
      <w:divsChild>
        <w:div w:id="2035646201">
          <w:marLeft w:val="360"/>
          <w:marRight w:val="0"/>
          <w:marTop w:val="200"/>
          <w:marBottom w:val="0"/>
          <w:divBdr>
            <w:top w:val="none" w:sz="0" w:space="0" w:color="auto"/>
            <w:left w:val="none" w:sz="0" w:space="0" w:color="auto"/>
            <w:bottom w:val="none" w:sz="0" w:space="0" w:color="auto"/>
            <w:right w:val="none" w:sz="0" w:space="0" w:color="auto"/>
          </w:divBdr>
        </w:div>
      </w:divsChild>
    </w:div>
    <w:div w:id="1000235118">
      <w:bodyDiv w:val="1"/>
      <w:marLeft w:val="0"/>
      <w:marRight w:val="0"/>
      <w:marTop w:val="0"/>
      <w:marBottom w:val="0"/>
      <w:divBdr>
        <w:top w:val="none" w:sz="0" w:space="0" w:color="auto"/>
        <w:left w:val="none" w:sz="0" w:space="0" w:color="auto"/>
        <w:bottom w:val="none" w:sz="0" w:space="0" w:color="auto"/>
        <w:right w:val="none" w:sz="0" w:space="0" w:color="auto"/>
      </w:divBdr>
      <w:divsChild>
        <w:div w:id="1992638209">
          <w:marLeft w:val="2520"/>
          <w:marRight w:val="0"/>
          <w:marTop w:val="100"/>
          <w:marBottom w:val="0"/>
          <w:divBdr>
            <w:top w:val="none" w:sz="0" w:space="0" w:color="auto"/>
            <w:left w:val="none" w:sz="0" w:space="0" w:color="auto"/>
            <w:bottom w:val="none" w:sz="0" w:space="0" w:color="auto"/>
            <w:right w:val="none" w:sz="0" w:space="0" w:color="auto"/>
          </w:divBdr>
        </w:div>
        <w:div w:id="162353383">
          <w:marLeft w:val="1800"/>
          <w:marRight w:val="0"/>
          <w:marTop w:val="100"/>
          <w:marBottom w:val="0"/>
          <w:divBdr>
            <w:top w:val="none" w:sz="0" w:space="0" w:color="auto"/>
            <w:left w:val="none" w:sz="0" w:space="0" w:color="auto"/>
            <w:bottom w:val="none" w:sz="0" w:space="0" w:color="auto"/>
            <w:right w:val="none" w:sz="0" w:space="0" w:color="auto"/>
          </w:divBdr>
        </w:div>
      </w:divsChild>
    </w:div>
    <w:div w:id="1014646077">
      <w:bodyDiv w:val="1"/>
      <w:marLeft w:val="0"/>
      <w:marRight w:val="0"/>
      <w:marTop w:val="0"/>
      <w:marBottom w:val="0"/>
      <w:divBdr>
        <w:top w:val="none" w:sz="0" w:space="0" w:color="auto"/>
        <w:left w:val="none" w:sz="0" w:space="0" w:color="auto"/>
        <w:bottom w:val="none" w:sz="0" w:space="0" w:color="auto"/>
        <w:right w:val="none" w:sz="0" w:space="0" w:color="auto"/>
      </w:divBdr>
      <w:divsChild>
        <w:div w:id="1747415820">
          <w:marLeft w:val="360"/>
          <w:marRight w:val="0"/>
          <w:marTop w:val="200"/>
          <w:marBottom w:val="0"/>
          <w:divBdr>
            <w:top w:val="none" w:sz="0" w:space="0" w:color="auto"/>
            <w:left w:val="none" w:sz="0" w:space="0" w:color="auto"/>
            <w:bottom w:val="none" w:sz="0" w:space="0" w:color="auto"/>
            <w:right w:val="none" w:sz="0" w:space="0" w:color="auto"/>
          </w:divBdr>
        </w:div>
        <w:div w:id="1342656960">
          <w:marLeft w:val="1080"/>
          <w:marRight w:val="0"/>
          <w:marTop w:val="100"/>
          <w:marBottom w:val="0"/>
          <w:divBdr>
            <w:top w:val="none" w:sz="0" w:space="0" w:color="auto"/>
            <w:left w:val="none" w:sz="0" w:space="0" w:color="auto"/>
            <w:bottom w:val="none" w:sz="0" w:space="0" w:color="auto"/>
            <w:right w:val="none" w:sz="0" w:space="0" w:color="auto"/>
          </w:divBdr>
        </w:div>
        <w:div w:id="722295282">
          <w:marLeft w:val="1080"/>
          <w:marRight w:val="0"/>
          <w:marTop w:val="100"/>
          <w:marBottom w:val="0"/>
          <w:divBdr>
            <w:top w:val="none" w:sz="0" w:space="0" w:color="auto"/>
            <w:left w:val="none" w:sz="0" w:space="0" w:color="auto"/>
            <w:bottom w:val="none" w:sz="0" w:space="0" w:color="auto"/>
            <w:right w:val="none" w:sz="0" w:space="0" w:color="auto"/>
          </w:divBdr>
        </w:div>
      </w:divsChild>
    </w:div>
    <w:div w:id="1034619014">
      <w:bodyDiv w:val="1"/>
      <w:marLeft w:val="0"/>
      <w:marRight w:val="0"/>
      <w:marTop w:val="0"/>
      <w:marBottom w:val="0"/>
      <w:divBdr>
        <w:top w:val="none" w:sz="0" w:space="0" w:color="auto"/>
        <w:left w:val="none" w:sz="0" w:space="0" w:color="auto"/>
        <w:bottom w:val="none" w:sz="0" w:space="0" w:color="auto"/>
        <w:right w:val="none" w:sz="0" w:space="0" w:color="auto"/>
      </w:divBdr>
      <w:divsChild>
        <w:div w:id="440883961">
          <w:marLeft w:val="360"/>
          <w:marRight w:val="0"/>
          <w:marTop w:val="200"/>
          <w:marBottom w:val="0"/>
          <w:divBdr>
            <w:top w:val="none" w:sz="0" w:space="0" w:color="auto"/>
            <w:left w:val="none" w:sz="0" w:space="0" w:color="auto"/>
            <w:bottom w:val="none" w:sz="0" w:space="0" w:color="auto"/>
            <w:right w:val="none" w:sz="0" w:space="0" w:color="auto"/>
          </w:divBdr>
        </w:div>
        <w:div w:id="2061706488">
          <w:marLeft w:val="1080"/>
          <w:marRight w:val="0"/>
          <w:marTop w:val="100"/>
          <w:marBottom w:val="0"/>
          <w:divBdr>
            <w:top w:val="none" w:sz="0" w:space="0" w:color="auto"/>
            <w:left w:val="none" w:sz="0" w:space="0" w:color="auto"/>
            <w:bottom w:val="none" w:sz="0" w:space="0" w:color="auto"/>
            <w:right w:val="none" w:sz="0" w:space="0" w:color="auto"/>
          </w:divBdr>
        </w:div>
        <w:div w:id="2042705122">
          <w:marLeft w:val="1080"/>
          <w:marRight w:val="0"/>
          <w:marTop w:val="100"/>
          <w:marBottom w:val="0"/>
          <w:divBdr>
            <w:top w:val="none" w:sz="0" w:space="0" w:color="auto"/>
            <w:left w:val="none" w:sz="0" w:space="0" w:color="auto"/>
            <w:bottom w:val="none" w:sz="0" w:space="0" w:color="auto"/>
            <w:right w:val="none" w:sz="0" w:space="0" w:color="auto"/>
          </w:divBdr>
        </w:div>
        <w:div w:id="1262223484">
          <w:marLeft w:val="1080"/>
          <w:marRight w:val="0"/>
          <w:marTop w:val="100"/>
          <w:marBottom w:val="0"/>
          <w:divBdr>
            <w:top w:val="none" w:sz="0" w:space="0" w:color="auto"/>
            <w:left w:val="none" w:sz="0" w:space="0" w:color="auto"/>
            <w:bottom w:val="none" w:sz="0" w:space="0" w:color="auto"/>
            <w:right w:val="none" w:sz="0" w:space="0" w:color="auto"/>
          </w:divBdr>
        </w:div>
        <w:div w:id="602080279">
          <w:marLeft w:val="1080"/>
          <w:marRight w:val="0"/>
          <w:marTop w:val="100"/>
          <w:marBottom w:val="0"/>
          <w:divBdr>
            <w:top w:val="none" w:sz="0" w:space="0" w:color="auto"/>
            <w:left w:val="none" w:sz="0" w:space="0" w:color="auto"/>
            <w:bottom w:val="none" w:sz="0" w:space="0" w:color="auto"/>
            <w:right w:val="none" w:sz="0" w:space="0" w:color="auto"/>
          </w:divBdr>
        </w:div>
        <w:div w:id="919368145">
          <w:marLeft w:val="1080"/>
          <w:marRight w:val="0"/>
          <w:marTop w:val="100"/>
          <w:marBottom w:val="0"/>
          <w:divBdr>
            <w:top w:val="none" w:sz="0" w:space="0" w:color="auto"/>
            <w:left w:val="none" w:sz="0" w:space="0" w:color="auto"/>
            <w:bottom w:val="none" w:sz="0" w:space="0" w:color="auto"/>
            <w:right w:val="none" w:sz="0" w:space="0" w:color="auto"/>
          </w:divBdr>
        </w:div>
        <w:div w:id="946696264">
          <w:marLeft w:val="1080"/>
          <w:marRight w:val="0"/>
          <w:marTop w:val="100"/>
          <w:marBottom w:val="0"/>
          <w:divBdr>
            <w:top w:val="none" w:sz="0" w:space="0" w:color="auto"/>
            <w:left w:val="none" w:sz="0" w:space="0" w:color="auto"/>
            <w:bottom w:val="none" w:sz="0" w:space="0" w:color="auto"/>
            <w:right w:val="none" w:sz="0" w:space="0" w:color="auto"/>
          </w:divBdr>
        </w:div>
        <w:div w:id="841550548">
          <w:marLeft w:val="1080"/>
          <w:marRight w:val="0"/>
          <w:marTop w:val="100"/>
          <w:marBottom w:val="0"/>
          <w:divBdr>
            <w:top w:val="none" w:sz="0" w:space="0" w:color="auto"/>
            <w:left w:val="none" w:sz="0" w:space="0" w:color="auto"/>
            <w:bottom w:val="none" w:sz="0" w:space="0" w:color="auto"/>
            <w:right w:val="none" w:sz="0" w:space="0" w:color="auto"/>
          </w:divBdr>
        </w:div>
        <w:div w:id="1966350018">
          <w:marLeft w:val="1800"/>
          <w:marRight w:val="0"/>
          <w:marTop w:val="100"/>
          <w:marBottom w:val="0"/>
          <w:divBdr>
            <w:top w:val="none" w:sz="0" w:space="0" w:color="auto"/>
            <w:left w:val="none" w:sz="0" w:space="0" w:color="auto"/>
            <w:bottom w:val="none" w:sz="0" w:space="0" w:color="auto"/>
            <w:right w:val="none" w:sz="0" w:space="0" w:color="auto"/>
          </w:divBdr>
        </w:div>
        <w:div w:id="1236360340">
          <w:marLeft w:val="1800"/>
          <w:marRight w:val="0"/>
          <w:marTop w:val="100"/>
          <w:marBottom w:val="0"/>
          <w:divBdr>
            <w:top w:val="none" w:sz="0" w:space="0" w:color="auto"/>
            <w:left w:val="none" w:sz="0" w:space="0" w:color="auto"/>
            <w:bottom w:val="none" w:sz="0" w:space="0" w:color="auto"/>
            <w:right w:val="none" w:sz="0" w:space="0" w:color="auto"/>
          </w:divBdr>
        </w:div>
      </w:divsChild>
    </w:div>
    <w:div w:id="1089043318">
      <w:bodyDiv w:val="1"/>
      <w:marLeft w:val="0"/>
      <w:marRight w:val="0"/>
      <w:marTop w:val="0"/>
      <w:marBottom w:val="0"/>
      <w:divBdr>
        <w:top w:val="none" w:sz="0" w:space="0" w:color="auto"/>
        <w:left w:val="none" w:sz="0" w:space="0" w:color="auto"/>
        <w:bottom w:val="none" w:sz="0" w:space="0" w:color="auto"/>
        <w:right w:val="none" w:sz="0" w:space="0" w:color="auto"/>
      </w:divBdr>
      <w:divsChild>
        <w:div w:id="1650404477">
          <w:marLeft w:val="360"/>
          <w:marRight w:val="0"/>
          <w:marTop w:val="200"/>
          <w:marBottom w:val="0"/>
          <w:divBdr>
            <w:top w:val="none" w:sz="0" w:space="0" w:color="auto"/>
            <w:left w:val="none" w:sz="0" w:space="0" w:color="auto"/>
            <w:bottom w:val="none" w:sz="0" w:space="0" w:color="auto"/>
            <w:right w:val="none" w:sz="0" w:space="0" w:color="auto"/>
          </w:divBdr>
        </w:div>
        <w:div w:id="1961642892">
          <w:marLeft w:val="360"/>
          <w:marRight w:val="0"/>
          <w:marTop w:val="200"/>
          <w:marBottom w:val="0"/>
          <w:divBdr>
            <w:top w:val="none" w:sz="0" w:space="0" w:color="auto"/>
            <w:left w:val="none" w:sz="0" w:space="0" w:color="auto"/>
            <w:bottom w:val="none" w:sz="0" w:space="0" w:color="auto"/>
            <w:right w:val="none" w:sz="0" w:space="0" w:color="auto"/>
          </w:divBdr>
        </w:div>
        <w:div w:id="1983001469">
          <w:marLeft w:val="360"/>
          <w:marRight w:val="0"/>
          <w:marTop w:val="200"/>
          <w:marBottom w:val="0"/>
          <w:divBdr>
            <w:top w:val="none" w:sz="0" w:space="0" w:color="auto"/>
            <w:left w:val="none" w:sz="0" w:space="0" w:color="auto"/>
            <w:bottom w:val="none" w:sz="0" w:space="0" w:color="auto"/>
            <w:right w:val="none" w:sz="0" w:space="0" w:color="auto"/>
          </w:divBdr>
        </w:div>
        <w:div w:id="66080926">
          <w:marLeft w:val="1080"/>
          <w:marRight w:val="0"/>
          <w:marTop w:val="100"/>
          <w:marBottom w:val="0"/>
          <w:divBdr>
            <w:top w:val="none" w:sz="0" w:space="0" w:color="auto"/>
            <w:left w:val="none" w:sz="0" w:space="0" w:color="auto"/>
            <w:bottom w:val="none" w:sz="0" w:space="0" w:color="auto"/>
            <w:right w:val="none" w:sz="0" w:space="0" w:color="auto"/>
          </w:divBdr>
        </w:div>
        <w:div w:id="1238049851">
          <w:marLeft w:val="1080"/>
          <w:marRight w:val="0"/>
          <w:marTop w:val="100"/>
          <w:marBottom w:val="0"/>
          <w:divBdr>
            <w:top w:val="none" w:sz="0" w:space="0" w:color="auto"/>
            <w:left w:val="none" w:sz="0" w:space="0" w:color="auto"/>
            <w:bottom w:val="none" w:sz="0" w:space="0" w:color="auto"/>
            <w:right w:val="none" w:sz="0" w:space="0" w:color="auto"/>
          </w:divBdr>
        </w:div>
        <w:div w:id="1287810809">
          <w:marLeft w:val="1080"/>
          <w:marRight w:val="0"/>
          <w:marTop w:val="100"/>
          <w:marBottom w:val="0"/>
          <w:divBdr>
            <w:top w:val="none" w:sz="0" w:space="0" w:color="auto"/>
            <w:left w:val="none" w:sz="0" w:space="0" w:color="auto"/>
            <w:bottom w:val="none" w:sz="0" w:space="0" w:color="auto"/>
            <w:right w:val="none" w:sz="0" w:space="0" w:color="auto"/>
          </w:divBdr>
        </w:div>
        <w:div w:id="539126667">
          <w:marLeft w:val="360"/>
          <w:marRight w:val="0"/>
          <w:marTop w:val="200"/>
          <w:marBottom w:val="0"/>
          <w:divBdr>
            <w:top w:val="none" w:sz="0" w:space="0" w:color="auto"/>
            <w:left w:val="none" w:sz="0" w:space="0" w:color="auto"/>
            <w:bottom w:val="none" w:sz="0" w:space="0" w:color="auto"/>
            <w:right w:val="none" w:sz="0" w:space="0" w:color="auto"/>
          </w:divBdr>
        </w:div>
        <w:div w:id="711077611">
          <w:marLeft w:val="360"/>
          <w:marRight w:val="0"/>
          <w:marTop w:val="200"/>
          <w:marBottom w:val="0"/>
          <w:divBdr>
            <w:top w:val="none" w:sz="0" w:space="0" w:color="auto"/>
            <w:left w:val="none" w:sz="0" w:space="0" w:color="auto"/>
            <w:bottom w:val="none" w:sz="0" w:space="0" w:color="auto"/>
            <w:right w:val="none" w:sz="0" w:space="0" w:color="auto"/>
          </w:divBdr>
        </w:div>
        <w:div w:id="1578395023">
          <w:marLeft w:val="360"/>
          <w:marRight w:val="0"/>
          <w:marTop w:val="200"/>
          <w:marBottom w:val="0"/>
          <w:divBdr>
            <w:top w:val="none" w:sz="0" w:space="0" w:color="auto"/>
            <w:left w:val="none" w:sz="0" w:space="0" w:color="auto"/>
            <w:bottom w:val="none" w:sz="0" w:space="0" w:color="auto"/>
            <w:right w:val="none" w:sz="0" w:space="0" w:color="auto"/>
          </w:divBdr>
        </w:div>
        <w:div w:id="1353921201">
          <w:marLeft w:val="1080"/>
          <w:marRight w:val="0"/>
          <w:marTop w:val="100"/>
          <w:marBottom w:val="0"/>
          <w:divBdr>
            <w:top w:val="none" w:sz="0" w:space="0" w:color="auto"/>
            <w:left w:val="none" w:sz="0" w:space="0" w:color="auto"/>
            <w:bottom w:val="none" w:sz="0" w:space="0" w:color="auto"/>
            <w:right w:val="none" w:sz="0" w:space="0" w:color="auto"/>
          </w:divBdr>
        </w:div>
      </w:divsChild>
    </w:div>
    <w:div w:id="1094398355">
      <w:bodyDiv w:val="1"/>
      <w:marLeft w:val="0"/>
      <w:marRight w:val="0"/>
      <w:marTop w:val="0"/>
      <w:marBottom w:val="0"/>
      <w:divBdr>
        <w:top w:val="none" w:sz="0" w:space="0" w:color="auto"/>
        <w:left w:val="none" w:sz="0" w:space="0" w:color="auto"/>
        <w:bottom w:val="none" w:sz="0" w:space="0" w:color="auto"/>
        <w:right w:val="none" w:sz="0" w:space="0" w:color="auto"/>
      </w:divBdr>
    </w:div>
    <w:div w:id="1100296586">
      <w:bodyDiv w:val="1"/>
      <w:marLeft w:val="0"/>
      <w:marRight w:val="0"/>
      <w:marTop w:val="0"/>
      <w:marBottom w:val="0"/>
      <w:divBdr>
        <w:top w:val="none" w:sz="0" w:space="0" w:color="auto"/>
        <w:left w:val="none" w:sz="0" w:space="0" w:color="auto"/>
        <w:bottom w:val="none" w:sz="0" w:space="0" w:color="auto"/>
        <w:right w:val="none" w:sz="0" w:space="0" w:color="auto"/>
      </w:divBdr>
      <w:divsChild>
        <w:div w:id="1248271436">
          <w:marLeft w:val="1080"/>
          <w:marRight w:val="0"/>
          <w:marTop w:val="100"/>
          <w:marBottom w:val="0"/>
          <w:divBdr>
            <w:top w:val="none" w:sz="0" w:space="0" w:color="auto"/>
            <w:left w:val="none" w:sz="0" w:space="0" w:color="auto"/>
            <w:bottom w:val="none" w:sz="0" w:space="0" w:color="auto"/>
            <w:right w:val="none" w:sz="0" w:space="0" w:color="auto"/>
          </w:divBdr>
        </w:div>
        <w:div w:id="1794859924">
          <w:marLeft w:val="1080"/>
          <w:marRight w:val="0"/>
          <w:marTop w:val="100"/>
          <w:marBottom w:val="0"/>
          <w:divBdr>
            <w:top w:val="none" w:sz="0" w:space="0" w:color="auto"/>
            <w:left w:val="none" w:sz="0" w:space="0" w:color="auto"/>
            <w:bottom w:val="none" w:sz="0" w:space="0" w:color="auto"/>
            <w:right w:val="none" w:sz="0" w:space="0" w:color="auto"/>
          </w:divBdr>
        </w:div>
      </w:divsChild>
    </w:div>
    <w:div w:id="1168210842">
      <w:bodyDiv w:val="1"/>
      <w:marLeft w:val="0"/>
      <w:marRight w:val="0"/>
      <w:marTop w:val="0"/>
      <w:marBottom w:val="0"/>
      <w:divBdr>
        <w:top w:val="none" w:sz="0" w:space="0" w:color="auto"/>
        <w:left w:val="none" w:sz="0" w:space="0" w:color="auto"/>
        <w:bottom w:val="none" w:sz="0" w:space="0" w:color="auto"/>
        <w:right w:val="none" w:sz="0" w:space="0" w:color="auto"/>
      </w:divBdr>
      <w:divsChild>
        <w:div w:id="370305276">
          <w:marLeft w:val="360"/>
          <w:marRight w:val="0"/>
          <w:marTop w:val="200"/>
          <w:marBottom w:val="0"/>
          <w:divBdr>
            <w:top w:val="none" w:sz="0" w:space="0" w:color="auto"/>
            <w:left w:val="none" w:sz="0" w:space="0" w:color="auto"/>
            <w:bottom w:val="none" w:sz="0" w:space="0" w:color="auto"/>
            <w:right w:val="none" w:sz="0" w:space="0" w:color="auto"/>
          </w:divBdr>
        </w:div>
      </w:divsChild>
    </w:div>
    <w:div w:id="1214006398">
      <w:bodyDiv w:val="1"/>
      <w:marLeft w:val="0"/>
      <w:marRight w:val="0"/>
      <w:marTop w:val="0"/>
      <w:marBottom w:val="0"/>
      <w:divBdr>
        <w:top w:val="none" w:sz="0" w:space="0" w:color="auto"/>
        <w:left w:val="none" w:sz="0" w:space="0" w:color="auto"/>
        <w:bottom w:val="none" w:sz="0" w:space="0" w:color="auto"/>
        <w:right w:val="none" w:sz="0" w:space="0" w:color="auto"/>
      </w:divBdr>
      <w:divsChild>
        <w:div w:id="1982075373">
          <w:marLeft w:val="1080"/>
          <w:marRight w:val="0"/>
          <w:marTop w:val="100"/>
          <w:marBottom w:val="0"/>
          <w:divBdr>
            <w:top w:val="none" w:sz="0" w:space="0" w:color="auto"/>
            <w:left w:val="none" w:sz="0" w:space="0" w:color="auto"/>
            <w:bottom w:val="none" w:sz="0" w:space="0" w:color="auto"/>
            <w:right w:val="none" w:sz="0" w:space="0" w:color="auto"/>
          </w:divBdr>
        </w:div>
      </w:divsChild>
    </w:div>
    <w:div w:id="1240482871">
      <w:bodyDiv w:val="1"/>
      <w:marLeft w:val="0"/>
      <w:marRight w:val="0"/>
      <w:marTop w:val="0"/>
      <w:marBottom w:val="0"/>
      <w:divBdr>
        <w:top w:val="none" w:sz="0" w:space="0" w:color="auto"/>
        <w:left w:val="none" w:sz="0" w:space="0" w:color="auto"/>
        <w:bottom w:val="none" w:sz="0" w:space="0" w:color="auto"/>
        <w:right w:val="none" w:sz="0" w:space="0" w:color="auto"/>
      </w:divBdr>
      <w:divsChild>
        <w:div w:id="1113325932">
          <w:marLeft w:val="360"/>
          <w:marRight w:val="0"/>
          <w:marTop w:val="200"/>
          <w:marBottom w:val="0"/>
          <w:divBdr>
            <w:top w:val="none" w:sz="0" w:space="0" w:color="auto"/>
            <w:left w:val="none" w:sz="0" w:space="0" w:color="auto"/>
            <w:bottom w:val="none" w:sz="0" w:space="0" w:color="auto"/>
            <w:right w:val="none" w:sz="0" w:space="0" w:color="auto"/>
          </w:divBdr>
        </w:div>
        <w:div w:id="47726868">
          <w:marLeft w:val="1080"/>
          <w:marRight w:val="0"/>
          <w:marTop w:val="100"/>
          <w:marBottom w:val="0"/>
          <w:divBdr>
            <w:top w:val="none" w:sz="0" w:space="0" w:color="auto"/>
            <w:left w:val="none" w:sz="0" w:space="0" w:color="auto"/>
            <w:bottom w:val="none" w:sz="0" w:space="0" w:color="auto"/>
            <w:right w:val="none" w:sz="0" w:space="0" w:color="auto"/>
          </w:divBdr>
        </w:div>
        <w:div w:id="2010864724">
          <w:marLeft w:val="1080"/>
          <w:marRight w:val="0"/>
          <w:marTop w:val="100"/>
          <w:marBottom w:val="0"/>
          <w:divBdr>
            <w:top w:val="none" w:sz="0" w:space="0" w:color="auto"/>
            <w:left w:val="none" w:sz="0" w:space="0" w:color="auto"/>
            <w:bottom w:val="none" w:sz="0" w:space="0" w:color="auto"/>
            <w:right w:val="none" w:sz="0" w:space="0" w:color="auto"/>
          </w:divBdr>
        </w:div>
        <w:div w:id="1142695671">
          <w:marLeft w:val="1080"/>
          <w:marRight w:val="0"/>
          <w:marTop w:val="100"/>
          <w:marBottom w:val="0"/>
          <w:divBdr>
            <w:top w:val="none" w:sz="0" w:space="0" w:color="auto"/>
            <w:left w:val="none" w:sz="0" w:space="0" w:color="auto"/>
            <w:bottom w:val="none" w:sz="0" w:space="0" w:color="auto"/>
            <w:right w:val="none" w:sz="0" w:space="0" w:color="auto"/>
          </w:divBdr>
        </w:div>
        <w:div w:id="539174416">
          <w:marLeft w:val="1080"/>
          <w:marRight w:val="0"/>
          <w:marTop w:val="100"/>
          <w:marBottom w:val="0"/>
          <w:divBdr>
            <w:top w:val="none" w:sz="0" w:space="0" w:color="auto"/>
            <w:left w:val="none" w:sz="0" w:space="0" w:color="auto"/>
            <w:bottom w:val="none" w:sz="0" w:space="0" w:color="auto"/>
            <w:right w:val="none" w:sz="0" w:space="0" w:color="auto"/>
          </w:divBdr>
        </w:div>
      </w:divsChild>
    </w:div>
    <w:div w:id="1250650170">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8">
          <w:marLeft w:val="360"/>
          <w:marRight w:val="0"/>
          <w:marTop w:val="200"/>
          <w:marBottom w:val="0"/>
          <w:divBdr>
            <w:top w:val="none" w:sz="0" w:space="0" w:color="auto"/>
            <w:left w:val="none" w:sz="0" w:space="0" w:color="auto"/>
            <w:bottom w:val="none" w:sz="0" w:space="0" w:color="auto"/>
            <w:right w:val="none" w:sz="0" w:space="0" w:color="auto"/>
          </w:divBdr>
        </w:div>
      </w:divsChild>
    </w:div>
    <w:div w:id="1288002777">
      <w:bodyDiv w:val="1"/>
      <w:marLeft w:val="0"/>
      <w:marRight w:val="0"/>
      <w:marTop w:val="0"/>
      <w:marBottom w:val="0"/>
      <w:divBdr>
        <w:top w:val="none" w:sz="0" w:space="0" w:color="auto"/>
        <w:left w:val="none" w:sz="0" w:space="0" w:color="auto"/>
        <w:bottom w:val="none" w:sz="0" w:space="0" w:color="auto"/>
        <w:right w:val="none" w:sz="0" w:space="0" w:color="auto"/>
      </w:divBdr>
      <w:divsChild>
        <w:div w:id="1074400769">
          <w:marLeft w:val="360"/>
          <w:marRight w:val="0"/>
          <w:marTop w:val="200"/>
          <w:marBottom w:val="0"/>
          <w:divBdr>
            <w:top w:val="none" w:sz="0" w:space="0" w:color="auto"/>
            <w:left w:val="none" w:sz="0" w:space="0" w:color="auto"/>
            <w:bottom w:val="none" w:sz="0" w:space="0" w:color="auto"/>
            <w:right w:val="none" w:sz="0" w:space="0" w:color="auto"/>
          </w:divBdr>
        </w:div>
      </w:divsChild>
    </w:div>
    <w:div w:id="1327517279">
      <w:bodyDiv w:val="1"/>
      <w:marLeft w:val="0"/>
      <w:marRight w:val="0"/>
      <w:marTop w:val="0"/>
      <w:marBottom w:val="0"/>
      <w:divBdr>
        <w:top w:val="none" w:sz="0" w:space="0" w:color="auto"/>
        <w:left w:val="none" w:sz="0" w:space="0" w:color="auto"/>
        <w:bottom w:val="none" w:sz="0" w:space="0" w:color="auto"/>
        <w:right w:val="none" w:sz="0" w:space="0" w:color="auto"/>
      </w:divBdr>
      <w:divsChild>
        <w:div w:id="1913931724">
          <w:marLeft w:val="360"/>
          <w:marRight w:val="0"/>
          <w:marTop w:val="200"/>
          <w:marBottom w:val="0"/>
          <w:divBdr>
            <w:top w:val="none" w:sz="0" w:space="0" w:color="auto"/>
            <w:left w:val="none" w:sz="0" w:space="0" w:color="auto"/>
            <w:bottom w:val="none" w:sz="0" w:space="0" w:color="auto"/>
            <w:right w:val="none" w:sz="0" w:space="0" w:color="auto"/>
          </w:divBdr>
        </w:div>
        <w:div w:id="1821120637">
          <w:marLeft w:val="360"/>
          <w:marRight w:val="0"/>
          <w:marTop w:val="200"/>
          <w:marBottom w:val="0"/>
          <w:divBdr>
            <w:top w:val="none" w:sz="0" w:space="0" w:color="auto"/>
            <w:left w:val="none" w:sz="0" w:space="0" w:color="auto"/>
            <w:bottom w:val="none" w:sz="0" w:space="0" w:color="auto"/>
            <w:right w:val="none" w:sz="0" w:space="0" w:color="auto"/>
          </w:divBdr>
        </w:div>
        <w:div w:id="1366633001">
          <w:marLeft w:val="1080"/>
          <w:marRight w:val="0"/>
          <w:marTop w:val="100"/>
          <w:marBottom w:val="0"/>
          <w:divBdr>
            <w:top w:val="none" w:sz="0" w:space="0" w:color="auto"/>
            <w:left w:val="none" w:sz="0" w:space="0" w:color="auto"/>
            <w:bottom w:val="none" w:sz="0" w:space="0" w:color="auto"/>
            <w:right w:val="none" w:sz="0" w:space="0" w:color="auto"/>
          </w:divBdr>
        </w:div>
        <w:div w:id="1183594132">
          <w:marLeft w:val="1080"/>
          <w:marRight w:val="0"/>
          <w:marTop w:val="100"/>
          <w:marBottom w:val="0"/>
          <w:divBdr>
            <w:top w:val="none" w:sz="0" w:space="0" w:color="auto"/>
            <w:left w:val="none" w:sz="0" w:space="0" w:color="auto"/>
            <w:bottom w:val="none" w:sz="0" w:space="0" w:color="auto"/>
            <w:right w:val="none" w:sz="0" w:space="0" w:color="auto"/>
          </w:divBdr>
        </w:div>
        <w:div w:id="1232929792">
          <w:marLeft w:val="1080"/>
          <w:marRight w:val="0"/>
          <w:marTop w:val="100"/>
          <w:marBottom w:val="0"/>
          <w:divBdr>
            <w:top w:val="none" w:sz="0" w:space="0" w:color="auto"/>
            <w:left w:val="none" w:sz="0" w:space="0" w:color="auto"/>
            <w:bottom w:val="none" w:sz="0" w:space="0" w:color="auto"/>
            <w:right w:val="none" w:sz="0" w:space="0" w:color="auto"/>
          </w:divBdr>
        </w:div>
        <w:div w:id="1448506606">
          <w:marLeft w:val="1080"/>
          <w:marRight w:val="0"/>
          <w:marTop w:val="100"/>
          <w:marBottom w:val="0"/>
          <w:divBdr>
            <w:top w:val="none" w:sz="0" w:space="0" w:color="auto"/>
            <w:left w:val="none" w:sz="0" w:space="0" w:color="auto"/>
            <w:bottom w:val="none" w:sz="0" w:space="0" w:color="auto"/>
            <w:right w:val="none" w:sz="0" w:space="0" w:color="auto"/>
          </w:divBdr>
        </w:div>
        <w:div w:id="1997680258">
          <w:marLeft w:val="1080"/>
          <w:marRight w:val="0"/>
          <w:marTop w:val="100"/>
          <w:marBottom w:val="0"/>
          <w:divBdr>
            <w:top w:val="none" w:sz="0" w:space="0" w:color="auto"/>
            <w:left w:val="none" w:sz="0" w:space="0" w:color="auto"/>
            <w:bottom w:val="none" w:sz="0" w:space="0" w:color="auto"/>
            <w:right w:val="none" w:sz="0" w:space="0" w:color="auto"/>
          </w:divBdr>
        </w:div>
      </w:divsChild>
    </w:div>
    <w:div w:id="1327855004">
      <w:bodyDiv w:val="1"/>
      <w:marLeft w:val="0"/>
      <w:marRight w:val="0"/>
      <w:marTop w:val="0"/>
      <w:marBottom w:val="0"/>
      <w:divBdr>
        <w:top w:val="none" w:sz="0" w:space="0" w:color="auto"/>
        <w:left w:val="none" w:sz="0" w:space="0" w:color="auto"/>
        <w:bottom w:val="none" w:sz="0" w:space="0" w:color="auto"/>
        <w:right w:val="none" w:sz="0" w:space="0" w:color="auto"/>
      </w:divBdr>
      <w:divsChild>
        <w:div w:id="1812283327">
          <w:marLeft w:val="360"/>
          <w:marRight w:val="0"/>
          <w:marTop w:val="200"/>
          <w:marBottom w:val="0"/>
          <w:divBdr>
            <w:top w:val="none" w:sz="0" w:space="0" w:color="auto"/>
            <w:left w:val="none" w:sz="0" w:space="0" w:color="auto"/>
            <w:bottom w:val="none" w:sz="0" w:space="0" w:color="auto"/>
            <w:right w:val="none" w:sz="0" w:space="0" w:color="auto"/>
          </w:divBdr>
        </w:div>
        <w:div w:id="82993822">
          <w:marLeft w:val="360"/>
          <w:marRight w:val="0"/>
          <w:marTop w:val="200"/>
          <w:marBottom w:val="0"/>
          <w:divBdr>
            <w:top w:val="none" w:sz="0" w:space="0" w:color="auto"/>
            <w:left w:val="none" w:sz="0" w:space="0" w:color="auto"/>
            <w:bottom w:val="none" w:sz="0" w:space="0" w:color="auto"/>
            <w:right w:val="none" w:sz="0" w:space="0" w:color="auto"/>
          </w:divBdr>
        </w:div>
        <w:div w:id="553463870">
          <w:marLeft w:val="360"/>
          <w:marRight w:val="0"/>
          <w:marTop w:val="200"/>
          <w:marBottom w:val="0"/>
          <w:divBdr>
            <w:top w:val="none" w:sz="0" w:space="0" w:color="auto"/>
            <w:left w:val="none" w:sz="0" w:space="0" w:color="auto"/>
            <w:bottom w:val="none" w:sz="0" w:space="0" w:color="auto"/>
            <w:right w:val="none" w:sz="0" w:space="0" w:color="auto"/>
          </w:divBdr>
        </w:div>
        <w:div w:id="2146387498">
          <w:marLeft w:val="360"/>
          <w:marRight w:val="0"/>
          <w:marTop w:val="200"/>
          <w:marBottom w:val="0"/>
          <w:divBdr>
            <w:top w:val="none" w:sz="0" w:space="0" w:color="auto"/>
            <w:left w:val="none" w:sz="0" w:space="0" w:color="auto"/>
            <w:bottom w:val="none" w:sz="0" w:space="0" w:color="auto"/>
            <w:right w:val="none" w:sz="0" w:space="0" w:color="auto"/>
          </w:divBdr>
        </w:div>
      </w:divsChild>
    </w:div>
    <w:div w:id="1348484231">
      <w:bodyDiv w:val="1"/>
      <w:marLeft w:val="0"/>
      <w:marRight w:val="0"/>
      <w:marTop w:val="0"/>
      <w:marBottom w:val="0"/>
      <w:divBdr>
        <w:top w:val="none" w:sz="0" w:space="0" w:color="auto"/>
        <w:left w:val="none" w:sz="0" w:space="0" w:color="auto"/>
        <w:bottom w:val="none" w:sz="0" w:space="0" w:color="auto"/>
        <w:right w:val="none" w:sz="0" w:space="0" w:color="auto"/>
      </w:divBdr>
      <w:divsChild>
        <w:div w:id="1714764635">
          <w:marLeft w:val="360"/>
          <w:marRight w:val="0"/>
          <w:marTop w:val="200"/>
          <w:marBottom w:val="0"/>
          <w:divBdr>
            <w:top w:val="none" w:sz="0" w:space="0" w:color="auto"/>
            <w:left w:val="none" w:sz="0" w:space="0" w:color="auto"/>
            <w:bottom w:val="none" w:sz="0" w:space="0" w:color="auto"/>
            <w:right w:val="none" w:sz="0" w:space="0" w:color="auto"/>
          </w:divBdr>
        </w:div>
        <w:div w:id="454061038">
          <w:marLeft w:val="360"/>
          <w:marRight w:val="0"/>
          <w:marTop w:val="200"/>
          <w:marBottom w:val="0"/>
          <w:divBdr>
            <w:top w:val="none" w:sz="0" w:space="0" w:color="auto"/>
            <w:left w:val="none" w:sz="0" w:space="0" w:color="auto"/>
            <w:bottom w:val="none" w:sz="0" w:space="0" w:color="auto"/>
            <w:right w:val="none" w:sz="0" w:space="0" w:color="auto"/>
          </w:divBdr>
        </w:div>
        <w:div w:id="599531138">
          <w:marLeft w:val="360"/>
          <w:marRight w:val="0"/>
          <w:marTop w:val="200"/>
          <w:marBottom w:val="0"/>
          <w:divBdr>
            <w:top w:val="none" w:sz="0" w:space="0" w:color="auto"/>
            <w:left w:val="none" w:sz="0" w:space="0" w:color="auto"/>
            <w:bottom w:val="none" w:sz="0" w:space="0" w:color="auto"/>
            <w:right w:val="none" w:sz="0" w:space="0" w:color="auto"/>
          </w:divBdr>
        </w:div>
        <w:div w:id="1157379832">
          <w:marLeft w:val="360"/>
          <w:marRight w:val="0"/>
          <w:marTop w:val="200"/>
          <w:marBottom w:val="0"/>
          <w:divBdr>
            <w:top w:val="none" w:sz="0" w:space="0" w:color="auto"/>
            <w:left w:val="none" w:sz="0" w:space="0" w:color="auto"/>
            <w:bottom w:val="none" w:sz="0" w:space="0" w:color="auto"/>
            <w:right w:val="none" w:sz="0" w:space="0" w:color="auto"/>
          </w:divBdr>
        </w:div>
      </w:divsChild>
    </w:div>
    <w:div w:id="1355224788">
      <w:bodyDiv w:val="1"/>
      <w:marLeft w:val="0"/>
      <w:marRight w:val="0"/>
      <w:marTop w:val="0"/>
      <w:marBottom w:val="0"/>
      <w:divBdr>
        <w:top w:val="none" w:sz="0" w:space="0" w:color="auto"/>
        <w:left w:val="none" w:sz="0" w:space="0" w:color="auto"/>
        <w:bottom w:val="none" w:sz="0" w:space="0" w:color="auto"/>
        <w:right w:val="none" w:sz="0" w:space="0" w:color="auto"/>
      </w:divBdr>
      <w:divsChild>
        <w:div w:id="940068904">
          <w:marLeft w:val="360"/>
          <w:marRight w:val="0"/>
          <w:marTop w:val="200"/>
          <w:marBottom w:val="0"/>
          <w:divBdr>
            <w:top w:val="none" w:sz="0" w:space="0" w:color="auto"/>
            <w:left w:val="none" w:sz="0" w:space="0" w:color="auto"/>
            <w:bottom w:val="none" w:sz="0" w:space="0" w:color="auto"/>
            <w:right w:val="none" w:sz="0" w:space="0" w:color="auto"/>
          </w:divBdr>
        </w:div>
        <w:div w:id="231812590">
          <w:marLeft w:val="1080"/>
          <w:marRight w:val="0"/>
          <w:marTop w:val="100"/>
          <w:marBottom w:val="0"/>
          <w:divBdr>
            <w:top w:val="none" w:sz="0" w:space="0" w:color="auto"/>
            <w:left w:val="none" w:sz="0" w:space="0" w:color="auto"/>
            <w:bottom w:val="none" w:sz="0" w:space="0" w:color="auto"/>
            <w:right w:val="none" w:sz="0" w:space="0" w:color="auto"/>
          </w:divBdr>
        </w:div>
        <w:div w:id="1488087461">
          <w:marLeft w:val="1080"/>
          <w:marRight w:val="0"/>
          <w:marTop w:val="100"/>
          <w:marBottom w:val="0"/>
          <w:divBdr>
            <w:top w:val="none" w:sz="0" w:space="0" w:color="auto"/>
            <w:left w:val="none" w:sz="0" w:space="0" w:color="auto"/>
            <w:bottom w:val="none" w:sz="0" w:space="0" w:color="auto"/>
            <w:right w:val="none" w:sz="0" w:space="0" w:color="auto"/>
          </w:divBdr>
        </w:div>
        <w:div w:id="205609523">
          <w:marLeft w:val="1080"/>
          <w:marRight w:val="0"/>
          <w:marTop w:val="100"/>
          <w:marBottom w:val="0"/>
          <w:divBdr>
            <w:top w:val="none" w:sz="0" w:space="0" w:color="auto"/>
            <w:left w:val="none" w:sz="0" w:space="0" w:color="auto"/>
            <w:bottom w:val="none" w:sz="0" w:space="0" w:color="auto"/>
            <w:right w:val="none" w:sz="0" w:space="0" w:color="auto"/>
          </w:divBdr>
        </w:div>
        <w:div w:id="598219670">
          <w:marLeft w:val="1080"/>
          <w:marRight w:val="0"/>
          <w:marTop w:val="100"/>
          <w:marBottom w:val="0"/>
          <w:divBdr>
            <w:top w:val="none" w:sz="0" w:space="0" w:color="auto"/>
            <w:left w:val="none" w:sz="0" w:space="0" w:color="auto"/>
            <w:bottom w:val="none" w:sz="0" w:space="0" w:color="auto"/>
            <w:right w:val="none" w:sz="0" w:space="0" w:color="auto"/>
          </w:divBdr>
        </w:div>
      </w:divsChild>
    </w:div>
    <w:div w:id="1386368003">
      <w:bodyDiv w:val="1"/>
      <w:marLeft w:val="0"/>
      <w:marRight w:val="0"/>
      <w:marTop w:val="0"/>
      <w:marBottom w:val="0"/>
      <w:divBdr>
        <w:top w:val="none" w:sz="0" w:space="0" w:color="auto"/>
        <w:left w:val="none" w:sz="0" w:space="0" w:color="auto"/>
        <w:bottom w:val="none" w:sz="0" w:space="0" w:color="auto"/>
        <w:right w:val="none" w:sz="0" w:space="0" w:color="auto"/>
      </w:divBdr>
      <w:divsChild>
        <w:div w:id="1303582126">
          <w:marLeft w:val="360"/>
          <w:marRight w:val="0"/>
          <w:marTop w:val="200"/>
          <w:marBottom w:val="0"/>
          <w:divBdr>
            <w:top w:val="none" w:sz="0" w:space="0" w:color="auto"/>
            <w:left w:val="none" w:sz="0" w:space="0" w:color="auto"/>
            <w:bottom w:val="none" w:sz="0" w:space="0" w:color="auto"/>
            <w:right w:val="none" w:sz="0" w:space="0" w:color="auto"/>
          </w:divBdr>
        </w:div>
      </w:divsChild>
    </w:div>
    <w:div w:id="1388452527">
      <w:bodyDiv w:val="1"/>
      <w:marLeft w:val="0"/>
      <w:marRight w:val="0"/>
      <w:marTop w:val="0"/>
      <w:marBottom w:val="0"/>
      <w:divBdr>
        <w:top w:val="none" w:sz="0" w:space="0" w:color="auto"/>
        <w:left w:val="none" w:sz="0" w:space="0" w:color="auto"/>
        <w:bottom w:val="none" w:sz="0" w:space="0" w:color="auto"/>
        <w:right w:val="none" w:sz="0" w:space="0" w:color="auto"/>
      </w:divBdr>
    </w:div>
    <w:div w:id="1388919330">
      <w:bodyDiv w:val="1"/>
      <w:marLeft w:val="0"/>
      <w:marRight w:val="0"/>
      <w:marTop w:val="0"/>
      <w:marBottom w:val="0"/>
      <w:divBdr>
        <w:top w:val="none" w:sz="0" w:space="0" w:color="auto"/>
        <w:left w:val="none" w:sz="0" w:space="0" w:color="auto"/>
        <w:bottom w:val="none" w:sz="0" w:space="0" w:color="auto"/>
        <w:right w:val="none" w:sz="0" w:space="0" w:color="auto"/>
      </w:divBdr>
      <w:divsChild>
        <w:div w:id="1027829723">
          <w:marLeft w:val="360"/>
          <w:marRight w:val="0"/>
          <w:marTop w:val="200"/>
          <w:marBottom w:val="0"/>
          <w:divBdr>
            <w:top w:val="none" w:sz="0" w:space="0" w:color="auto"/>
            <w:left w:val="none" w:sz="0" w:space="0" w:color="auto"/>
            <w:bottom w:val="none" w:sz="0" w:space="0" w:color="auto"/>
            <w:right w:val="none" w:sz="0" w:space="0" w:color="auto"/>
          </w:divBdr>
        </w:div>
        <w:div w:id="1694110551">
          <w:marLeft w:val="360"/>
          <w:marRight w:val="0"/>
          <w:marTop w:val="200"/>
          <w:marBottom w:val="0"/>
          <w:divBdr>
            <w:top w:val="none" w:sz="0" w:space="0" w:color="auto"/>
            <w:left w:val="none" w:sz="0" w:space="0" w:color="auto"/>
            <w:bottom w:val="none" w:sz="0" w:space="0" w:color="auto"/>
            <w:right w:val="none" w:sz="0" w:space="0" w:color="auto"/>
          </w:divBdr>
        </w:div>
        <w:div w:id="1402606101">
          <w:marLeft w:val="360"/>
          <w:marRight w:val="0"/>
          <w:marTop w:val="200"/>
          <w:marBottom w:val="0"/>
          <w:divBdr>
            <w:top w:val="none" w:sz="0" w:space="0" w:color="auto"/>
            <w:left w:val="none" w:sz="0" w:space="0" w:color="auto"/>
            <w:bottom w:val="none" w:sz="0" w:space="0" w:color="auto"/>
            <w:right w:val="none" w:sz="0" w:space="0" w:color="auto"/>
          </w:divBdr>
        </w:div>
        <w:div w:id="678234712">
          <w:marLeft w:val="360"/>
          <w:marRight w:val="0"/>
          <w:marTop w:val="200"/>
          <w:marBottom w:val="0"/>
          <w:divBdr>
            <w:top w:val="none" w:sz="0" w:space="0" w:color="auto"/>
            <w:left w:val="none" w:sz="0" w:space="0" w:color="auto"/>
            <w:bottom w:val="none" w:sz="0" w:space="0" w:color="auto"/>
            <w:right w:val="none" w:sz="0" w:space="0" w:color="auto"/>
          </w:divBdr>
        </w:div>
      </w:divsChild>
    </w:div>
    <w:div w:id="1454711161">
      <w:bodyDiv w:val="1"/>
      <w:marLeft w:val="0"/>
      <w:marRight w:val="0"/>
      <w:marTop w:val="0"/>
      <w:marBottom w:val="0"/>
      <w:divBdr>
        <w:top w:val="none" w:sz="0" w:space="0" w:color="auto"/>
        <w:left w:val="none" w:sz="0" w:space="0" w:color="auto"/>
        <w:bottom w:val="none" w:sz="0" w:space="0" w:color="auto"/>
        <w:right w:val="none" w:sz="0" w:space="0" w:color="auto"/>
      </w:divBdr>
      <w:divsChild>
        <w:div w:id="248999566">
          <w:marLeft w:val="360"/>
          <w:marRight w:val="0"/>
          <w:marTop w:val="200"/>
          <w:marBottom w:val="0"/>
          <w:divBdr>
            <w:top w:val="none" w:sz="0" w:space="0" w:color="auto"/>
            <w:left w:val="none" w:sz="0" w:space="0" w:color="auto"/>
            <w:bottom w:val="none" w:sz="0" w:space="0" w:color="auto"/>
            <w:right w:val="none" w:sz="0" w:space="0" w:color="auto"/>
          </w:divBdr>
        </w:div>
        <w:div w:id="1138380643">
          <w:marLeft w:val="360"/>
          <w:marRight w:val="0"/>
          <w:marTop w:val="200"/>
          <w:marBottom w:val="0"/>
          <w:divBdr>
            <w:top w:val="none" w:sz="0" w:space="0" w:color="auto"/>
            <w:left w:val="none" w:sz="0" w:space="0" w:color="auto"/>
            <w:bottom w:val="none" w:sz="0" w:space="0" w:color="auto"/>
            <w:right w:val="none" w:sz="0" w:space="0" w:color="auto"/>
          </w:divBdr>
        </w:div>
        <w:div w:id="1028678148">
          <w:marLeft w:val="360"/>
          <w:marRight w:val="0"/>
          <w:marTop w:val="200"/>
          <w:marBottom w:val="0"/>
          <w:divBdr>
            <w:top w:val="none" w:sz="0" w:space="0" w:color="auto"/>
            <w:left w:val="none" w:sz="0" w:space="0" w:color="auto"/>
            <w:bottom w:val="none" w:sz="0" w:space="0" w:color="auto"/>
            <w:right w:val="none" w:sz="0" w:space="0" w:color="auto"/>
          </w:divBdr>
        </w:div>
      </w:divsChild>
    </w:div>
    <w:div w:id="1471508661">
      <w:bodyDiv w:val="1"/>
      <w:marLeft w:val="0"/>
      <w:marRight w:val="0"/>
      <w:marTop w:val="0"/>
      <w:marBottom w:val="0"/>
      <w:divBdr>
        <w:top w:val="none" w:sz="0" w:space="0" w:color="auto"/>
        <w:left w:val="none" w:sz="0" w:space="0" w:color="auto"/>
        <w:bottom w:val="none" w:sz="0" w:space="0" w:color="auto"/>
        <w:right w:val="none" w:sz="0" w:space="0" w:color="auto"/>
      </w:divBdr>
      <w:divsChild>
        <w:div w:id="1406730292">
          <w:marLeft w:val="360"/>
          <w:marRight w:val="0"/>
          <w:marTop w:val="200"/>
          <w:marBottom w:val="0"/>
          <w:divBdr>
            <w:top w:val="none" w:sz="0" w:space="0" w:color="auto"/>
            <w:left w:val="none" w:sz="0" w:space="0" w:color="auto"/>
            <w:bottom w:val="none" w:sz="0" w:space="0" w:color="auto"/>
            <w:right w:val="none" w:sz="0" w:space="0" w:color="auto"/>
          </w:divBdr>
        </w:div>
        <w:div w:id="1164517729">
          <w:marLeft w:val="1080"/>
          <w:marRight w:val="0"/>
          <w:marTop w:val="100"/>
          <w:marBottom w:val="0"/>
          <w:divBdr>
            <w:top w:val="none" w:sz="0" w:space="0" w:color="auto"/>
            <w:left w:val="none" w:sz="0" w:space="0" w:color="auto"/>
            <w:bottom w:val="none" w:sz="0" w:space="0" w:color="auto"/>
            <w:right w:val="none" w:sz="0" w:space="0" w:color="auto"/>
          </w:divBdr>
        </w:div>
        <w:div w:id="71197881">
          <w:marLeft w:val="1080"/>
          <w:marRight w:val="0"/>
          <w:marTop w:val="100"/>
          <w:marBottom w:val="0"/>
          <w:divBdr>
            <w:top w:val="none" w:sz="0" w:space="0" w:color="auto"/>
            <w:left w:val="none" w:sz="0" w:space="0" w:color="auto"/>
            <w:bottom w:val="none" w:sz="0" w:space="0" w:color="auto"/>
            <w:right w:val="none" w:sz="0" w:space="0" w:color="auto"/>
          </w:divBdr>
        </w:div>
        <w:div w:id="537015379">
          <w:marLeft w:val="1080"/>
          <w:marRight w:val="0"/>
          <w:marTop w:val="100"/>
          <w:marBottom w:val="0"/>
          <w:divBdr>
            <w:top w:val="none" w:sz="0" w:space="0" w:color="auto"/>
            <w:left w:val="none" w:sz="0" w:space="0" w:color="auto"/>
            <w:bottom w:val="none" w:sz="0" w:space="0" w:color="auto"/>
            <w:right w:val="none" w:sz="0" w:space="0" w:color="auto"/>
          </w:divBdr>
        </w:div>
        <w:div w:id="1498420991">
          <w:marLeft w:val="1080"/>
          <w:marRight w:val="0"/>
          <w:marTop w:val="100"/>
          <w:marBottom w:val="0"/>
          <w:divBdr>
            <w:top w:val="none" w:sz="0" w:space="0" w:color="auto"/>
            <w:left w:val="none" w:sz="0" w:space="0" w:color="auto"/>
            <w:bottom w:val="none" w:sz="0" w:space="0" w:color="auto"/>
            <w:right w:val="none" w:sz="0" w:space="0" w:color="auto"/>
          </w:divBdr>
        </w:div>
        <w:div w:id="669913315">
          <w:marLeft w:val="360"/>
          <w:marRight w:val="0"/>
          <w:marTop w:val="200"/>
          <w:marBottom w:val="0"/>
          <w:divBdr>
            <w:top w:val="none" w:sz="0" w:space="0" w:color="auto"/>
            <w:left w:val="none" w:sz="0" w:space="0" w:color="auto"/>
            <w:bottom w:val="none" w:sz="0" w:space="0" w:color="auto"/>
            <w:right w:val="none" w:sz="0" w:space="0" w:color="auto"/>
          </w:divBdr>
        </w:div>
        <w:div w:id="65995989">
          <w:marLeft w:val="1080"/>
          <w:marRight w:val="0"/>
          <w:marTop w:val="100"/>
          <w:marBottom w:val="0"/>
          <w:divBdr>
            <w:top w:val="none" w:sz="0" w:space="0" w:color="auto"/>
            <w:left w:val="none" w:sz="0" w:space="0" w:color="auto"/>
            <w:bottom w:val="none" w:sz="0" w:space="0" w:color="auto"/>
            <w:right w:val="none" w:sz="0" w:space="0" w:color="auto"/>
          </w:divBdr>
        </w:div>
      </w:divsChild>
    </w:div>
    <w:div w:id="1474058131">
      <w:bodyDiv w:val="1"/>
      <w:marLeft w:val="0"/>
      <w:marRight w:val="0"/>
      <w:marTop w:val="0"/>
      <w:marBottom w:val="0"/>
      <w:divBdr>
        <w:top w:val="none" w:sz="0" w:space="0" w:color="auto"/>
        <w:left w:val="none" w:sz="0" w:space="0" w:color="auto"/>
        <w:bottom w:val="none" w:sz="0" w:space="0" w:color="auto"/>
        <w:right w:val="none" w:sz="0" w:space="0" w:color="auto"/>
      </w:divBdr>
      <w:divsChild>
        <w:div w:id="1889219973">
          <w:marLeft w:val="1080"/>
          <w:marRight w:val="0"/>
          <w:marTop w:val="100"/>
          <w:marBottom w:val="0"/>
          <w:divBdr>
            <w:top w:val="none" w:sz="0" w:space="0" w:color="auto"/>
            <w:left w:val="none" w:sz="0" w:space="0" w:color="auto"/>
            <w:bottom w:val="none" w:sz="0" w:space="0" w:color="auto"/>
            <w:right w:val="none" w:sz="0" w:space="0" w:color="auto"/>
          </w:divBdr>
        </w:div>
      </w:divsChild>
    </w:div>
    <w:div w:id="1599751831">
      <w:bodyDiv w:val="1"/>
      <w:marLeft w:val="0"/>
      <w:marRight w:val="0"/>
      <w:marTop w:val="0"/>
      <w:marBottom w:val="0"/>
      <w:divBdr>
        <w:top w:val="none" w:sz="0" w:space="0" w:color="auto"/>
        <w:left w:val="none" w:sz="0" w:space="0" w:color="auto"/>
        <w:bottom w:val="none" w:sz="0" w:space="0" w:color="auto"/>
        <w:right w:val="none" w:sz="0" w:space="0" w:color="auto"/>
      </w:divBdr>
      <w:divsChild>
        <w:div w:id="1665817160">
          <w:marLeft w:val="360"/>
          <w:marRight w:val="0"/>
          <w:marTop w:val="200"/>
          <w:marBottom w:val="0"/>
          <w:divBdr>
            <w:top w:val="none" w:sz="0" w:space="0" w:color="auto"/>
            <w:left w:val="none" w:sz="0" w:space="0" w:color="auto"/>
            <w:bottom w:val="none" w:sz="0" w:space="0" w:color="auto"/>
            <w:right w:val="none" w:sz="0" w:space="0" w:color="auto"/>
          </w:divBdr>
        </w:div>
        <w:div w:id="2142071301">
          <w:marLeft w:val="360"/>
          <w:marRight w:val="0"/>
          <w:marTop w:val="200"/>
          <w:marBottom w:val="0"/>
          <w:divBdr>
            <w:top w:val="none" w:sz="0" w:space="0" w:color="auto"/>
            <w:left w:val="none" w:sz="0" w:space="0" w:color="auto"/>
            <w:bottom w:val="none" w:sz="0" w:space="0" w:color="auto"/>
            <w:right w:val="none" w:sz="0" w:space="0" w:color="auto"/>
          </w:divBdr>
        </w:div>
      </w:divsChild>
    </w:div>
    <w:div w:id="1637680660">
      <w:bodyDiv w:val="1"/>
      <w:marLeft w:val="0"/>
      <w:marRight w:val="0"/>
      <w:marTop w:val="0"/>
      <w:marBottom w:val="0"/>
      <w:divBdr>
        <w:top w:val="none" w:sz="0" w:space="0" w:color="auto"/>
        <w:left w:val="none" w:sz="0" w:space="0" w:color="auto"/>
        <w:bottom w:val="none" w:sz="0" w:space="0" w:color="auto"/>
        <w:right w:val="none" w:sz="0" w:space="0" w:color="auto"/>
      </w:divBdr>
      <w:divsChild>
        <w:div w:id="1701396011">
          <w:marLeft w:val="1080"/>
          <w:marRight w:val="0"/>
          <w:marTop w:val="100"/>
          <w:marBottom w:val="0"/>
          <w:divBdr>
            <w:top w:val="none" w:sz="0" w:space="0" w:color="auto"/>
            <w:left w:val="none" w:sz="0" w:space="0" w:color="auto"/>
            <w:bottom w:val="none" w:sz="0" w:space="0" w:color="auto"/>
            <w:right w:val="none" w:sz="0" w:space="0" w:color="auto"/>
          </w:divBdr>
        </w:div>
        <w:div w:id="11691923">
          <w:marLeft w:val="1800"/>
          <w:marRight w:val="0"/>
          <w:marTop w:val="100"/>
          <w:marBottom w:val="0"/>
          <w:divBdr>
            <w:top w:val="none" w:sz="0" w:space="0" w:color="auto"/>
            <w:left w:val="none" w:sz="0" w:space="0" w:color="auto"/>
            <w:bottom w:val="none" w:sz="0" w:space="0" w:color="auto"/>
            <w:right w:val="none" w:sz="0" w:space="0" w:color="auto"/>
          </w:divBdr>
        </w:div>
        <w:div w:id="1994720421">
          <w:marLeft w:val="1800"/>
          <w:marRight w:val="0"/>
          <w:marTop w:val="100"/>
          <w:marBottom w:val="0"/>
          <w:divBdr>
            <w:top w:val="none" w:sz="0" w:space="0" w:color="auto"/>
            <w:left w:val="none" w:sz="0" w:space="0" w:color="auto"/>
            <w:bottom w:val="none" w:sz="0" w:space="0" w:color="auto"/>
            <w:right w:val="none" w:sz="0" w:space="0" w:color="auto"/>
          </w:divBdr>
        </w:div>
        <w:div w:id="276107662">
          <w:marLeft w:val="1080"/>
          <w:marRight w:val="0"/>
          <w:marTop w:val="100"/>
          <w:marBottom w:val="0"/>
          <w:divBdr>
            <w:top w:val="none" w:sz="0" w:space="0" w:color="auto"/>
            <w:left w:val="none" w:sz="0" w:space="0" w:color="auto"/>
            <w:bottom w:val="none" w:sz="0" w:space="0" w:color="auto"/>
            <w:right w:val="none" w:sz="0" w:space="0" w:color="auto"/>
          </w:divBdr>
        </w:div>
        <w:div w:id="2064673952">
          <w:marLeft w:val="1080"/>
          <w:marRight w:val="0"/>
          <w:marTop w:val="100"/>
          <w:marBottom w:val="0"/>
          <w:divBdr>
            <w:top w:val="none" w:sz="0" w:space="0" w:color="auto"/>
            <w:left w:val="none" w:sz="0" w:space="0" w:color="auto"/>
            <w:bottom w:val="none" w:sz="0" w:space="0" w:color="auto"/>
            <w:right w:val="none" w:sz="0" w:space="0" w:color="auto"/>
          </w:divBdr>
        </w:div>
      </w:divsChild>
    </w:div>
    <w:div w:id="1639262731">
      <w:bodyDiv w:val="1"/>
      <w:marLeft w:val="0"/>
      <w:marRight w:val="0"/>
      <w:marTop w:val="0"/>
      <w:marBottom w:val="0"/>
      <w:divBdr>
        <w:top w:val="none" w:sz="0" w:space="0" w:color="auto"/>
        <w:left w:val="none" w:sz="0" w:space="0" w:color="auto"/>
        <w:bottom w:val="none" w:sz="0" w:space="0" w:color="auto"/>
        <w:right w:val="none" w:sz="0" w:space="0" w:color="auto"/>
      </w:divBdr>
      <w:divsChild>
        <w:div w:id="133987589">
          <w:marLeft w:val="360"/>
          <w:marRight w:val="0"/>
          <w:marTop w:val="200"/>
          <w:marBottom w:val="0"/>
          <w:divBdr>
            <w:top w:val="none" w:sz="0" w:space="0" w:color="auto"/>
            <w:left w:val="none" w:sz="0" w:space="0" w:color="auto"/>
            <w:bottom w:val="none" w:sz="0" w:space="0" w:color="auto"/>
            <w:right w:val="none" w:sz="0" w:space="0" w:color="auto"/>
          </w:divBdr>
        </w:div>
        <w:div w:id="46225777">
          <w:marLeft w:val="360"/>
          <w:marRight w:val="0"/>
          <w:marTop w:val="200"/>
          <w:marBottom w:val="0"/>
          <w:divBdr>
            <w:top w:val="none" w:sz="0" w:space="0" w:color="auto"/>
            <w:left w:val="none" w:sz="0" w:space="0" w:color="auto"/>
            <w:bottom w:val="none" w:sz="0" w:space="0" w:color="auto"/>
            <w:right w:val="none" w:sz="0" w:space="0" w:color="auto"/>
          </w:divBdr>
        </w:div>
      </w:divsChild>
    </w:div>
    <w:div w:id="1639335113">
      <w:bodyDiv w:val="1"/>
      <w:marLeft w:val="0"/>
      <w:marRight w:val="0"/>
      <w:marTop w:val="0"/>
      <w:marBottom w:val="0"/>
      <w:divBdr>
        <w:top w:val="none" w:sz="0" w:space="0" w:color="auto"/>
        <w:left w:val="none" w:sz="0" w:space="0" w:color="auto"/>
        <w:bottom w:val="none" w:sz="0" w:space="0" w:color="auto"/>
        <w:right w:val="none" w:sz="0" w:space="0" w:color="auto"/>
      </w:divBdr>
      <w:divsChild>
        <w:div w:id="1517497303">
          <w:marLeft w:val="1080"/>
          <w:marRight w:val="0"/>
          <w:marTop w:val="100"/>
          <w:marBottom w:val="0"/>
          <w:divBdr>
            <w:top w:val="none" w:sz="0" w:space="0" w:color="auto"/>
            <w:left w:val="none" w:sz="0" w:space="0" w:color="auto"/>
            <w:bottom w:val="none" w:sz="0" w:space="0" w:color="auto"/>
            <w:right w:val="none" w:sz="0" w:space="0" w:color="auto"/>
          </w:divBdr>
        </w:div>
      </w:divsChild>
    </w:div>
    <w:div w:id="1849902851">
      <w:bodyDiv w:val="1"/>
      <w:marLeft w:val="0"/>
      <w:marRight w:val="0"/>
      <w:marTop w:val="0"/>
      <w:marBottom w:val="0"/>
      <w:divBdr>
        <w:top w:val="none" w:sz="0" w:space="0" w:color="auto"/>
        <w:left w:val="none" w:sz="0" w:space="0" w:color="auto"/>
        <w:bottom w:val="none" w:sz="0" w:space="0" w:color="auto"/>
        <w:right w:val="none" w:sz="0" w:space="0" w:color="auto"/>
      </w:divBdr>
    </w:div>
    <w:div w:id="1855849390">
      <w:bodyDiv w:val="1"/>
      <w:marLeft w:val="0"/>
      <w:marRight w:val="0"/>
      <w:marTop w:val="0"/>
      <w:marBottom w:val="0"/>
      <w:divBdr>
        <w:top w:val="none" w:sz="0" w:space="0" w:color="auto"/>
        <w:left w:val="none" w:sz="0" w:space="0" w:color="auto"/>
        <w:bottom w:val="none" w:sz="0" w:space="0" w:color="auto"/>
        <w:right w:val="none" w:sz="0" w:space="0" w:color="auto"/>
      </w:divBdr>
      <w:divsChild>
        <w:div w:id="1183666594">
          <w:marLeft w:val="360"/>
          <w:marRight w:val="0"/>
          <w:marTop w:val="200"/>
          <w:marBottom w:val="0"/>
          <w:divBdr>
            <w:top w:val="none" w:sz="0" w:space="0" w:color="auto"/>
            <w:left w:val="none" w:sz="0" w:space="0" w:color="auto"/>
            <w:bottom w:val="none" w:sz="0" w:space="0" w:color="auto"/>
            <w:right w:val="none" w:sz="0" w:space="0" w:color="auto"/>
          </w:divBdr>
        </w:div>
        <w:div w:id="1501501249">
          <w:marLeft w:val="1080"/>
          <w:marRight w:val="0"/>
          <w:marTop w:val="100"/>
          <w:marBottom w:val="0"/>
          <w:divBdr>
            <w:top w:val="none" w:sz="0" w:space="0" w:color="auto"/>
            <w:left w:val="none" w:sz="0" w:space="0" w:color="auto"/>
            <w:bottom w:val="none" w:sz="0" w:space="0" w:color="auto"/>
            <w:right w:val="none" w:sz="0" w:space="0" w:color="auto"/>
          </w:divBdr>
        </w:div>
        <w:div w:id="990794553">
          <w:marLeft w:val="1080"/>
          <w:marRight w:val="0"/>
          <w:marTop w:val="100"/>
          <w:marBottom w:val="0"/>
          <w:divBdr>
            <w:top w:val="none" w:sz="0" w:space="0" w:color="auto"/>
            <w:left w:val="none" w:sz="0" w:space="0" w:color="auto"/>
            <w:bottom w:val="none" w:sz="0" w:space="0" w:color="auto"/>
            <w:right w:val="none" w:sz="0" w:space="0" w:color="auto"/>
          </w:divBdr>
        </w:div>
        <w:div w:id="1143696148">
          <w:marLeft w:val="1080"/>
          <w:marRight w:val="0"/>
          <w:marTop w:val="100"/>
          <w:marBottom w:val="0"/>
          <w:divBdr>
            <w:top w:val="none" w:sz="0" w:space="0" w:color="auto"/>
            <w:left w:val="none" w:sz="0" w:space="0" w:color="auto"/>
            <w:bottom w:val="none" w:sz="0" w:space="0" w:color="auto"/>
            <w:right w:val="none" w:sz="0" w:space="0" w:color="auto"/>
          </w:divBdr>
        </w:div>
        <w:div w:id="1452748613">
          <w:marLeft w:val="360"/>
          <w:marRight w:val="0"/>
          <w:marTop w:val="200"/>
          <w:marBottom w:val="0"/>
          <w:divBdr>
            <w:top w:val="none" w:sz="0" w:space="0" w:color="auto"/>
            <w:left w:val="none" w:sz="0" w:space="0" w:color="auto"/>
            <w:bottom w:val="none" w:sz="0" w:space="0" w:color="auto"/>
            <w:right w:val="none" w:sz="0" w:space="0" w:color="auto"/>
          </w:divBdr>
        </w:div>
        <w:div w:id="1284271833">
          <w:marLeft w:val="1080"/>
          <w:marRight w:val="0"/>
          <w:marTop w:val="100"/>
          <w:marBottom w:val="0"/>
          <w:divBdr>
            <w:top w:val="none" w:sz="0" w:space="0" w:color="auto"/>
            <w:left w:val="none" w:sz="0" w:space="0" w:color="auto"/>
            <w:bottom w:val="none" w:sz="0" w:space="0" w:color="auto"/>
            <w:right w:val="none" w:sz="0" w:space="0" w:color="auto"/>
          </w:divBdr>
        </w:div>
        <w:div w:id="1648121644">
          <w:marLeft w:val="1080"/>
          <w:marRight w:val="0"/>
          <w:marTop w:val="100"/>
          <w:marBottom w:val="0"/>
          <w:divBdr>
            <w:top w:val="none" w:sz="0" w:space="0" w:color="auto"/>
            <w:left w:val="none" w:sz="0" w:space="0" w:color="auto"/>
            <w:bottom w:val="none" w:sz="0" w:space="0" w:color="auto"/>
            <w:right w:val="none" w:sz="0" w:space="0" w:color="auto"/>
          </w:divBdr>
        </w:div>
        <w:div w:id="1376199922">
          <w:marLeft w:val="360"/>
          <w:marRight w:val="0"/>
          <w:marTop w:val="200"/>
          <w:marBottom w:val="0"/>
          <w:divBdr>
            <w:top w:val="none" w:sz="0" w:space="0" w:color="auto"/>
            <w:left w:val="none" w:sz="0" w:space="0" w:color="auto"/>
            <w:bottom w:val="none" w:sz="0" w:space="0" w:color="auto"/>
            <w:right w:val="none" w:sz="0" w:space="0" w:color="auto"/>
          </w:divBdr>
        </w:div>
        <w:div w:id="772826802">
          <w:marLeft w:val="1080"/>
          <w:marRight w:val="0"/>
          <w:marTop w:val="100"/>
          <w:marBottom w:val="0"/>
          <w:divBdr>
            <w:top w:val="none" w:sz="0" w:space="0" w:color="auto"/>
            <w:left w:val="none" w:sz="0" w:space="0" w:color="auto"/>
            <w:bottom w:val="none" w:sz="0" w:space="0" w:color="auto"/>
            <w:right w:val="none" w:sz="0" w:space="0" w:color="auto"/>
          </w:divBdr>
        </w:div>
      </w:divsChild>
    </w:div>
    <w:div w:id="1892225527">
      <w:bodyDiv w:val="1"/>
      <w:marLeft w:val="0"/>
      <w:marRight w:val="0"/>
      <w:marTop w:val="0"/>
      <w:marBottom w:val="0"/>
      <w:divBdr>
        <w:top w:val="none" w:sz="0" w:space="0" w:color="auto"/>
        <w:left w:val="none" w:sz="0" w:space="0" w:color="auto"/>
        <w:bottom w:val="none" w:sz="0" w:space="0" w:color="auto"/>
        <w:right w:val="none" w:sz="0" w:space="0" w:color="auto"/>
      </w:divBdr>
      <w:divsChild>
        <w:div w:id="1852597808">
          <w:marLeft w:val="1080"/>
          <w:marRight w:val="0"/>
          <w:marTop w:val="100"/>
          <w:marBottom w:val="0"/>
          <w:divBdr>
            <w:top w:val="none" w:sz="0" w:space="0" w:color="auto"/>
            <w:left w:val="none" w:sz="0" w:space="0" w:color="auto"/>
            <w:bottom w:val="none" w:sz="0" w:space="0" w:color="auto"/>
            <w:right w:val="none" w:sz="0" w:space="0" w:color="auto"/>
          </w:divBdr>
        </w:div>
        <w:div w:id="1528835892">
          <w:marLeft w:val="1080"/>
          <w:marRight w:val="0"/>
          <w:marTop w:val="100"/>
          <w:marBottom w:val="0"/>
          <w:divBdr>
            <w:top w:val="none" w:sz="0" w:space="0" w:color="auto"/>
            <w:left w:val="none" w:sz="0" w:space="0" w:color="auto"/>
            <w:bottom w:val="none" w:sz="0" w:space="0" w:color="auto"/>
            <w:right w:val="none" w:sz="0" w:space="0" w:color="auto"/>
          </w:divBdr>
        </w:div>
        <w:div w:id="770707655">
          <w:marLeft w:val="1080"/>
          <w:marRight w:val="0"/>
          <w:marTop w:val="100"/>
          <w:marBottom w:val="0"/>
          <w:divBdr>
            <w:top w:val="none" w:sz="0" w:space="0" w:color="auto"/>
            <w:left w:val="none" w:sz="0" w:space="0" w:color="auto"/>
            <w:bottom w:val="none" w:sz="0" w:space="0" w:color="auto"/>
            <w:right w:val="none" w:sz="0" w:space="0" w:color="auto"/>
          </w:divBdr>
        </w:div>
        <w:div w:id="1658800527">
          <w:marLeft w:val="1080"/>
          <w:marRight w:val="0"/>
          <w:marTop w:val="100"/>
          <w:marBottom w:val="0"/>
          <w:divBdr>
            <w:top w:val="none" w:sz="0" w:space="0" w:color="auto"/>
            <w:left w:val="none" w:sz="0" w:space="0" w:color="auto"/>
            <w:bottom w:val="none" w:sz="0" w:space="0" w:color="auto"/>
            <w:right w:val="none" w:sz="0" w:space="0" w:color="auto"/>
          </w:divBdr>
        </w:div>
        <w:div w:id="1793743264">
          <w:marLeft w:val="1080"/>
          <w:marRight w:val="0"/>
          <w:marTop w:val="100"/>
          <w:marBottom w:val="0"/>
          <w:divBdr>
            <w:top w:val="none" w:sz="0" w:space="0" w:color="auto"/>
            <w:left w:val="none" w:sz="0" w:space="0" w:color="auto"/>
            <w:bottom w:val="none" w:sz="0" w:space="0" w:color="auto"/>
            <w:right w:val="none" w:sz="0" w:space="0" w:color="auto"/>
          </w:divBdr>
        </w:div>
      </w:divsChild>
    </w:div>
    <w:div w:id="1900088129">
      <w:bodyDiv w:val="1"/>
      <w:marLeft w:val="0"/>
      <w:marRight w:val="0"/>
      <w:marTop w:val="0"/>
      <w:marBottom w:val="0"/>
      <w:divBdr>
        <w:top w:val="none" w:sz="0" w:space="0" w:color="auto"/>
        <w:left w:val="none" w:sz="0" w:space="0" w:color="auto"/>
        <w:bottom w:val="none" w:sz="0" w:space="0" w:color="auto"/>
        <w:right w:val="none" w:sz="0" w:space="0" w:color="auto"/>
      </w:divBdr>
      <w:divsChild>
        <w:div w:id="823274258">
          <w:marLeft w:val="1800"/>
          <w:marRight w:val="0"/>
          <w:marTop w:val="100"/>
          <w:marBottom w:val="0"/>
          <w:divBdr>
            <w:top w:val="none" w:sz="0" w:space="0" w:color="auto"/>
            <w:left w:val="none" w:sz="0" w:space="0" w:color="auto"/>
            <w:bottom w:val="none" w:sz="0" w:space="0" w:color="auto"/>
            <w:right w:val="none" w:sz="0" w:space="0" w:color="auto"/>
          </w:divBdr>
        </w:div>
        <w:div w:id="923341431">
          <w:marLeft w:val="1800"/>
          <w:marRight w:val="0"/>
          <w:marTop w:val="100"/>
          <w:marBottom w:val="0"/>
          <w:divBdr>
            <w:top w:val="none" w:sz="0" w:space="0" w:color="auto"/>
            <w:left w:val="none" w:sz="0" w:space="0" w:color="auto"/>
            <w:bottom w:val="none" w:sz="0" w:space="0" w:color="auto"/>
            <w:right w:val="none" w:sz="0" w:space="0" w:color="auto"/>
          </w:divBdr>
        </w:div>
        <w:div w:id="627126960">
          <w:marLeft w:val="1080"/>
          <w:marRight w:val="0"/>
          <w:marTop w:val="100"/>
          <w:marBottom w:val="0"/>
          <w:divBdr>
            <w:top w:val="none" w:sz="0" w:space="0" w:color="auto"/>
            <w:left w:val="none" w:sz="0" w:space="0" w:color="auto"/>
            <w:bottom w:val="none" w:sz="0" w:space="0" w:color="auto"/>
            <w:right w:val="none" w:sz="0" w:space="0" w:color="auto"/>
          </w:divBdr>
        </w:div>
        <w:div w:id="1697078895">
          <w:marLeft w:val="1080"/>
          <w:marRight w:val="0"/>
          <w:marTop w:val="100"/>
          <w:marBottom w:val="0"/>
          <w:divBdr>
            <w:top w:val="none" w:sz="0" w:space="0" w:color="auto"/>
            <w:left w:val="none" w:sz="0" w:space="0" w:color="auto"/>
            <w:bottom w:val="none" w:sz="0" w:space="0" w:color="auto"/>
            <w:right w:val="none" w:sz="0" w:space="0" w:color="auto"/>
          </w:divBdr>
        </w:div>
        <w:div w:id="1184248566">
          <w:marLeft w:val="1080"/>
          <w:marRight w:val="0"/>
          <w:marTop w:val="100"/>
          <w:marBottom w:val="0"/>
          <w:divBdr>
            <w:top w:val="none" w:sz="0" w:space="0" w:color="auto"/>
            <w:left w:val="none" w:sz="0" w:space="0" w:color="auto"/>
            <w:bottom w:val="none" w:sz="0" w:space="0" w:color="auto"/>
            <w:right w:val="none" w:sz="0" w:space="0" w:color="auto"/>
          </w:divBdr>
        </w:div>
        <w:div w:id="546651488">
          <w:marLeft w:val="1800"/>
          <w:marRight w:val="0"/>
          <w:marTop w:val="100"/>
          <w:marBottom w:val="0"/>
          <w:divBdr>
            <w:top w:val="none" w:sz="0" w:space="0" w:color="auto"/>
            <w:left w:val="none" w:sz="0" w:space="0" w:color="auto"/>
            <w:bottom w:val="none" w:sz="0" w:space="0" w:color="auto"/>
            <w:right w:val="none" w:sz="0" w:space="0" w:color="auto"/>
          </w:divBdr>
        </w:div>
        <w:div w:id="1359507542">
          <w:marLeft w:val="1800"/>
          <w:marRight w:val="0"/>
          <w:marTop w:val="100"/>
          <w:marBottom w:val="0"/>
          <w:divBdr>
            <w:top w:val="none" w:sz="0" w:space="0" w:color="auto"/>
            <w:left w:val="none" w:sz="0" w:space="0" w:color="auto"/>
            <w:bottom w:val="none" w:sz="0" w:space="0" w:color="auto"/>
            <w:right w:val="none" w:sz="0" w:space="0" w:color="auto"/>
          </w:divBdr>
        </w:div>
        <w:div w:id="1523395948">
          <w:marLeft w:val="1800"/>
          <w:marRight w:val="0"/>
          <w:marTop w:val="100"/>
          <w:marBottom w:val="0"/>
          <w:divBdr>
            <w:top w:val="none" w:sz="0" w:space="0" w:color="auto"/>
            <w:left w:val="none" w:sz="0" w:space="0" w:color="auto"/>
            <w:bottom w:val="none" w:sz="0" w:space="0" w:color="auto"/>
            <w:right w:val="none" w:sz="0" w:space="0" w:color="auto"/>
          </w:divBdr>
        </w:div>
        <w:div w:id="349181589">
          <w:marLeft w:val="1800"/>
          <w:marRight w:val="0"/>
          <w:marTop w:val="100"/>
          <w:marBottom w:val="0"/>
          <w:divBdr>
            <w:top w:val="none" w:sz="0" w:space="0" w:color="auto"/>
            <w:left w:val="none" w:sz="0" w:space="0" w:color="auto"/>
            <w:bottom w:val="none" w:sz="0" w:space="0" w:color="auto"/>
            <w:right w:val="none" w:sz="0" w:space="0" w:color="auto"/>
          </w:divBdr>
        </w:div>
      </w:divsChild>
    </w:div>
    <w:div w:id="1904631766">
      <w:bodyDiv w:val="1"/>
      <w:marLeft w:val="0"/>
      <w:marRight w:val="0"/>
      <w:marTop w:val="0"/>
      <w:marBottom w:val="0"/>
      <w:divBdr>
        <w:top w:val="none" w:sz="0" w:space="0" w:color="auto"/>
        <w:left w:val="none" w:sz="0" w:space="0" w:color="auto"/>
        <w:bottom w:val="none" w:sz="0" w:space="0" w:color="auto"/>
        <w:right w:val="none" w:sz="0" w:space="0" w:color="auto"/>
      </w:divBdr>
      <w:divsChild>
        <w:div w:id="872033870">
          <w:marLeft w:val="360"/>
          <w:marRight w:val="0"/>
          <w:marTop w:val="200"/>
          <w:marBottom w:val="0"/>
          <w:divBdr>
            <w:top w:val="none" w:sz="0" w:space="0" w:color="auto"/>
            <w:left w:val="none" w:sz="0" w:space="0" w:color="auto"/>
            <w:bottom w:val="none" w:sz="0" w:space="0" w:color="auto"/>
            <w:right w:val="none" w:sz="0" w:space="0" w:color="auto"/>
          </w:divBdr>
        </w:div>
      </w:divsChild>
    </w:div>
    <w:div w:id="1925332033">
      <w:bodyDiv w:val="1"/>
      <w:marLeft w:val="0"/>
      <w:marRight w:val="0"/>
      <w:marTop w:val="0"/>
      <w:marBottom w:val="0"/>
      <w:divBdr>
        <w:top w:val="none" w:sz="0" w:space="0" w:color="auto"/>
        <w:left w:val="none" w:sz="0" w:space="0" w:color="auto"/>
        <w:bottom w:val="none" w:sz="0" w:space="0" w:color="auto"/>
        <w:right w:val="none" w:sz="0" w:space="0" w:color="auto"/>
      </w:divBdr>
      <w:divsChild>
        <w:div w:id="2126457282">
          <w:marLeft w:val="360"/>
          <w:marRight w:val="0"/>
          <w:marTop w:val="200"/>
          <w:marBottom w:val="0"/>
          <w:divBdr>
            <w:top w:val="none" w:sz="0" w:space="0" w:color="auto"/>
            <w:left w:val="none" w:sz="0" w:space="0" w:color="auto"/>
            <w:bottom w:val="none" w:sz="0" w:space="0" w:color="auto"/>
            <w:right w:val="none" w:sz="0" w:space="0" w:color="auto"/>
          </w:divBdr>
        </w:div>
        <w:div w:id="1366708260">
          <w:marLeft w:val="360"/>
          <w:marRight w:val="0"/>
          <w:marTop w:val="200"/>
          <w:marBottom w:val="0"/>
          <w:divBdr>
            <w:top w:val="none" w:sz="0" w:space="0" w:color="auto"/>
            <w:left w:val="none" w:sz="0" w:space="0" w:color="auto"/>
            <w:bottom w:val="none" w:sz="0" w:space="0" w:color="auto"/>
            <w:right w:val="none" w:sz="0" w:space="0" w:color="auto"/>
          </w:divBdr>
        </w:div>
        <w:div w:id="1974828264">
          <w:marLeft w:val="360"/>
          <w:marRight w:val="0"/>
          <w:marTop w:val="200"/>
          <w:marBottom w:val="0"/>
          <w:divBdr>
            <w:top w:val="none" w:sz="0" w:space="0" w:color="auto"/>
            <w:left w:val="none" w:sz="0" w:space="0" w:color="auto"/>
            <w:bottom w:val="none" w:sz="0" w:space="0" w:color="auto"/>
            <w:right w:val="none" w:sz="0" w:space="0" w:color="auto"/>
          </w:divBdr>
        </w:div>
        <w:div w:id="265311638">
          <w:marLeft w:val="1080"/>
          <w:marRight w:val="0"/>
          <w:marTop w:val="100"/>
          <w:marBottom w:val="0"/>
          <w:divBdr>
            <w:top w:val="none" w:sz="0" w:space="0" w:color="auto"/>
            <w:left w:val="none" w:sz="0" w:space="0" w:color="auto"/>
            <w:bottom w:val="none" w:sz="0" w:space="0" w:color="auto"/>
            <w:right w:val="none" w:sz="0" w:space="0" w:color="auto"/>
          </w:divBdr>
        </w:div>
        <w:div w:id="1960643945">
          <w:marLeft w:val="1080"/>
          <w:marRight w:val="0"/>
          <w:marTop w:val="100"/>
          <w:marBottom w:val="0"/>
          <w:divBdr>
            <w:top w:val="none" w:sz="0" w:space="0" w:color="auto"/>
            <w:left w:val="none" w:sz="0" w:space="0" w:color="auto"/>
            <w:bottom w:val="none" w:sz="0" w:space="0" w:color="auto"/>
            <w:right w:val="none" w:sz="0" w:space="0" w:color="auto"/>
          </w:divBdr>
        </w:div>
        <w:div w:id="394354160">
          <w:marLeft w:val="1080"/>
          <w:marRight w:val="0"/>
          <w:marTop w:val="100"/>
          <w:marBottom w:val="0"/>
          <w:divBdr>
            <w:top w:val="none" w:sz="0" w:space="0" w:color="auto"/>
            <w:left w:val="none" w:sz="0" w:space="0" w:color="auto"/>
            <w:bottom w:val="none" w:sz="0" w:space="0" w:color="auto"/>
            <w:right w:val="none" w:sz="0" w:space="0" w:color="auto"/>
          </w:divBdr>
        </w:div>
      </w:divsChild>
    </w:div>
    <w:div w:id="1974483411">
      <w:bodyDiv w:val="1"/>
      <w:marLeft w:val="0"/>
      <w:marRight w:val="0"/>
      <w:marTop w:val="0"/>
      <w:marBottom w:val="0"/>
      <w:divBdr>
        <w:top w:val="none" w:sz="0" w:space="0" w:color="auto"/>
        <w:left w:val="none" w:sz="0" w:space="0" w:color="auto"/>
        <w:bottom w:val="none" w:sz="0" w:space="0" w:color="auto"/>
        <w:right w:val="none" w:sz="0" w:space="0" w:color="auto"/>
      </w:divBdr>
      <w:divsChild>
        <w:div w:id="93598203">
          <w:marLeft w:val="360"/>
          <w:marRight w:val="0"/>
          <w:marTop w:val="200"/>
          <w:marBottom w:val="0"/>
          <w:divBdr>
            <w:top w:val="none" w:sz="0" w:space="0" w:color="auto"/>
            <w:left w:val="none" w:sz="0" w:space="0" w:color="auto"/>
            <w:bottom w:val="none" w:sz="0" w:space="0" w:color="auto"/>
            <w:right w:val="none" w:sz="0" w:space="0" w:color="auto"/>
          </w:divBdr>
        </w:div>
        <w:div w:id="1767850398">
          <w:marLeft w:val="360"/>
          <w:marRight w:val="0"/>
          <w:marTop w:val="200"/>
          <w:marBottom w:val="0"/>
          <w:divBdr>
            <w:top w:val="none" w:sz="0" w:space="0" w:color="auto"/>
            <w:left w:val="none" w:sz="0" w:space="0" w:color="auto"/>
            <w:bottom w:val="none" w:sz="0" w:space="0" w:color="auto"/>
            <w:right w:val="none" w:sz="0" w:space="0" w:color="auto"/>
          </w:divBdr>
        </w:div>
      </w:divsChild>
    </w:div>
    <w:div w:id="1996765021">
      <w:bodyDiv w:val="1"/>
      <w:marLeft w:val="0"/>
      <w:marRight w:val="0"/>
      <w:marTop w:val="0"/>
      <w:marBottom w:val="0"/>
      <w:divBdr>
        <w:top w:val="none" w:sz="0" w:space="0" w:color="auto"/>
        <w:left w:val="none" w:sz="0" w:space="0" w:color="auto"/>
        <w:bottom w:val="none" w:sz="0" w:space="0" w:color="auto"/>
        <w:right w:val="none" w:sz="0" w:space="0" w:color="auto"/>
      </w:divBdr>
      <w:divsChild>
        <w:div w:id="1135411711">
          <w:marLeft w:val="360"/>
          <w:marRight w:val="0"/>
          <w:marTop w:val="200"/>
          <w:marBottom w:val="0"/>
          <w:divBdr>
            <w:top w:val="none" w:sz="0" w:space="0" w:color="auto"/>
            <w:left w:val="none" w:sz="0" w:space="0" w:color="auto"/>
            <w:bottom w:val="none" w:sz="0" w:space="0" w:color="auto"/>
            <w:right w:val="none" w:sz="0" w:space="0" w:color="auto"/>
          </w:divBdr>
        </w:div>
        <w:div w:id="72972788">
          <w:marLeft w:val="360"/>
          <w:marRight w:val="0"/>
          <w:marTop w:val="200"/>
          <w:marBottom w:val="0"/>
          <w:divBdr>
            <w:top w:val="none" w:sz="0" w:space="0" w:color="auto"/>
            <w:left w:val="none" w:sz="0" w:space="0" w:color="auto"/>
            <w:bottom w:val="none" w:sz="0" w:space="0" w:color="auto"/>
            <w:right w:val="none" w:sz="0" w:space="0" w:color="auto"/>
          </w:divBdr>
        </w:div>
        <w:div w:id="2065247839">
          <w:marLeft w:val="360"/>
          <w:marRight w:val="0"/>
          <w:marTop w:val="200"/>
          <w:marBottom w:val="0"/>
          <w:divBdr>
            <w:top w:val="none" w:sz="0" w:space="0" w:color="auto"/>
            <w:left w:val="none" w:sz="0" w:space="0" w:color="auto"/>
            <w:bottom w:val="none" w:sz="0" w:space="0" w:color="auto"/>
            <w:right w:val="none" w:sz="0" w:space="0" w:color="auto"/>
          </w:divBdr>
        </w:div>
        <w:div w:id="1862276255">
          <w:marLeft w:val="360"/>
          <w:marRight w:val="0"/>
          <w:marTop w:val="200"/>
          <w:marBottom w:val="0"/>
          <w:divBdr>
            <w:top w:val="none" w:sz="0" w:space="0" w:color="auto"/>
            <w:left w:val="none" w:sz="0" w:space="0" w:color="auto"/>
            <w:bottom w:val="none" w:sz="0" w:space="0" w:color="auto"/>
            <w:right w:val="none" w:sz="0" w:space="0" w:color="auto"/>
          </w:divBdr>
        </w:div>
        <w:div w:id="1352682571">
          <w:marLeft w:val="360"/>
          <w:marRight w:val="0"/>
          <w:marTop w:val="200"/>
          <w:marBottom w:val="0"/>
          <w:divBdr>
            <w:top w:val="none" w:sz="0" w:space="0" w:color="auto"/>
            <w:left w:val="none" w:sz="0" w:space="0" w:color="auto"/>
            <w:bottom w:val="none" w:sz="0" w:space="0" w:color="auto"/>
            <w:right w:val="none" w:sz="0" w:space="0" w:color="auto"/>
          </w:divBdr>
        </w:div>
      </w:divsChild>
    </w:div>
    <w:div w:id="2029912901">
      <w:bodyDiv w:val="1"/>
      <w:marLeft w:val="0"/>
      <w:marRight w:val="0"/>
      <w:marTop w:val="0"/>
      <w:marBottom w:val="0"/>
      <w:divBdr>
        <w:top w:val="none" w:sz="0" w:space="0" w:color="auto"/>
        <w:left w:val="none" w:sz="0" w:space="0" w:color="auto"/>
        <w:bottom w:val="none" w:sz="0" w:space="0" w:color="auto"/>
        <w:right w:val="none" w:sz="0" w:space="0" w:color="auto"/>
      </w:divBdr>
      <w:divsChild>
        <w:div w:id="1612518468">
          <w:marLeft w:val="360"/>
          <w:marRight w:val="0"/>
          <w:marTop w:val="200"/>
          <w:marBottom w:val="0"/>
          <w:divBdr>
            <w:top w:val="none" w:sz="0" w:space="0" w:color="auto"/>
            <w:left w:val="none" w:sz="0" w:space="0" w:color="auto"/>
            <w:bottom w:val="none" w:sz="0" w:space="0" w:color="auto"/>
            <w:right w:val="none" w:sz="0" w:space="0" w:color="auto"/>
          </w:divBdr>
        </w:div>
        <w:div w:id="255409924">
          <w:marLeft w:val="1080"/>
          <w:marRight w:val="0"/>
          <w:marTop w:val="100"/>
          <w:marBottom w:val="0"/>
          <w:divBdr>
            <w:top w:val="none" w:sz="0" w:space="0" w:color="auto"/>
            <w:left w:val="none" w:sz="0" w:space="0" w:color="auto"/>
            <w:bottom w:val="none" w:sz="0" w:space="0" w:color="auto"/>
            <w:right w:val="none" w:sz="0" w:space="0" w:color="auto"/>
          </w:divBdr>
        </w:div>
        <w:div w:id="860893165">
          <w:marLeft w:val="1080"/>
          <w:marRight w:val="0"/>
          <w:marTop w:val="100"/>
          <w:marBottom w:val="0"/>
          <w:divBdr>
            <w:top w:val="none" w:sz="0" w:space="0" w:color="auto"/>
            <w:left w:val="none" w:sz="0" w:space="0" w:color="auto"/>
            <w:bottom w:val="none" w:sz="0" w:space="0" w:color="auto"/>
            <w:right w:val="none" w:sz="0" w:space="0" w:color="auto"/>
          </w:divBdr>
        </w:div>
        <w:div w:id="504245273">
          <w:marLeft w:val="1080"/>
          <w:marRight w:val="0"/>
          <w:marTop w:val="100"/>
          <w:marBottom w:val="0"/>
          <w:divBdr>
            <w:top w:val="none" w:sz="0" w:space="0" w:color="auto"/>
            <w:left w:val="none" w:sz="0" w:space="0" w:color="auto"/>
            <w:bottom w:val="none" w:sz="0" w:space="0" w:color="auto"/>
            <w:right w:val="none" w:sz="0" w:space="0" w:color="auto"/>
          </w:divBdr>
        </w:div>
        <w:div w:id="328212871">
          <w:marLeft w:val="1080"/>
          <w:marRight w:val="0"/>
          <w:marTop w:val="100"/>
          <w:marBottom w:val="0"/>
          <w:divBdr>
            <w:top w:val="none" w:sz="0" w:space="0" w:color="auto"/>
            <w:left w:val="none" w:sz="0" w:space="0" w:color="auto"/>
            <w:bottom w:val="none" w:sz="0" w:space="0" w:color="auto"/>
            <w:right w:val="none" w:sz="0" w:space="0" w:color="auto"/>
          </w:divBdr>
        </w:div>
        <w:div w:id="1795784436">
          <w:marLeft w:val="1080"/>
          <w:marRight w:val="0"/>
          <w:marTop w:val="100"/>
          <w:marBottom w:val="0"/>
          <w:divBdr>
            <w:top w:val="none" w:sz="0" w:space="0" w:color="auto"/>
            <w:left w:val="none" w:sz="0" w:space="0" w:color="auto"/>
            <w:bottom w:val="none" w:sz="0" w:space="0" w:color="auto"/>
            <w:right w:val="none" w:sz="0" w:space="0" w:color="auto"/>
          </w:divBdr>
        </w:div>
      </w:divsChild>
    </w:div>
    <w:div w:id="2046563344">
      <w:bodyDiv w:val="1"/>
      <w:marLeft w:val="0"/>
      <w:marRight w:val="0"/>
      <w:marTop w:val="0"/>
      <w:marBottom w:val="0"/>
      <w:divBdr>
        <w:top w:val="none" w:sz="0" w:space="0" w:color="auto"/>
        <w:left w:val="none" w:sz="0" w:space="0" w:color="auto"/>
        <w:bottom w:val="none" w:sz="0" w:space="0" w:color="auto"/>
        <w:right w:val="none" w:sz="0" w:space="0" w:color="auto"/>
      </w:divBdr>
      <w:divsChild>
        <w:div w:id="1936134108">
          <w:marLeft w:val="1080"/>
          <w:marRight w:val="0"/>
          <w:marTop w:val="100"/>
          <w:marBottom w:val="0"/>
          <w:divBdr>
            <w:top w:val="none" w:sz="0" w:space="0" w:color="auto"/>
            <w:left w:val="none" w:sz="0" w:space="0" w:color="auto"/>
            <w:bottom w:val="none" w:sz="0" w:space="0" w:color="auto"/>
            <w:right w:val="none" w:sz="0" w:space="0" w:color="auto"/>
          </w:divBdr>
        </w:div>
      </w:divsChild>
    </w:div>
    <w:div w:id="2057703617">
      <w:bodyDiv w:val="1"/>
      <w:marLeft w:val="0"/>
      <w:marRight w:val="0"/>
      <w:marTop w:val="0"/>
      <w:marBottom w:val="0"/>
      <w:divBdr>
        <w:top w:val="none" w:sz="0" w:space="0" w:color="auto"/>
        <w:left w:val="none" w:sz="0" w:space="0" w:color="auto"/>
        <w:bottom w:val="none" w:sz="0" w:space="0" w:color="auto"/>
        <w:right w:val="none" w:sz="0" w:space="0" w:color="auto"/>
      </w:divBdr>
      <w:divsChild>
        <w:div w:id="279461681">
          <w:marLeft w:val="360"/>
          <w:marRight w:val="0"/>
          <w:marTop w:val="200"/>
          <w:marBottom w:val="0"/>
          <w:divBdr>
            <w:top w:val="none" w:sz="0" w:space="0" w:color="auto"/>
            <w:left w:val="none" w:sz="0" w:space="0" w:color="auto"/>
            <w:bottom w:val="none" w:sz="0" w:space="0" w:color="auto"/>
            <w:right w:val="none" w:sz="0" w:space="0" w:color="auto"/>
          </w:divBdr>
        </w:div>
        <w:div w:id="932009468">
          <w:marLeft w:val="1080"/>
          <w:marRight w:val="0"/>
          <w:marTop w:val="100"/>
          <w:marBottom w:val="0"/>
          <w:divBdr>
            <w:top w:val="none" w:sz="0" w:space="0" w:color="auto"/>
            <w:left w:val="none" w:sz="0" w:space="0" w:color="auto"/>
            <w:bottom w:val="none" w:sz="0" w:space="0" w:color="auto"/>
            <w:right w:val="none" w:sz="0" w:space="0" w:color="auto"/>
          </w:divBdr>
        </w:div>
        <w:div w:id="1433011478">
          <w:marLeft w:val="1080"/>
          <w:marRight w:val="0"/>
          <w:marTop w:val="100"/>
          <w:marBottom w:val="0"/>
          <w:divBdr>
            <w:top w:val="none" w:sz="0" w:space="0" w:color="auto"/>
            <w:left w:val="none" w:sz="0" w:space="0" w:color="auto"/>
            <w:bottom w:val="none" w:sz="0" w:space="0" w:color="auto"/>
            <w:right w:val="none" w:sz="0" w:space="0" w:color="auto"/>
          </w:divBdr>
        </w:div>
        <w:div w:id="1276255258">
          <w:marLeft w:val="1800"/>
          <w:marRight w:val="0"/>
          <w:marTop w:val="100"/>
          <w:marBottom w:val="0"/>
          <w:divBdr>
            <w:top w:val="none" w:sz="0" w:space="0" w:color="auto"/>
            <w:left w:val="none" w:sz="0" w:space="0" w:color="auto"/>
            <w:bottom w:val="none" w:sz="0" w:space="0" w:color="auto"/>
            <w:right w:val="none" w:sz="0" w:space="0" w:color="auto"/>
          </w:divBdr>
        </w:div>
        <w:div w:id="1719470749">
          <w:marLeft w:val="1800"/>
          <w:marRight w:val="0"/>
          <w:marTop w:val="100"/>
          <w:marBottom w:val="0"/>
          <w:divBdr>
            <w:top w:val="none" w:sz="0" w:space="0" w:color="auto"/>
            <w:left w:val="none" w:sz="0" w:space="0" w:color="auto"/>
            <w:bottom w:val="none" w:sz="0" w:space="0" w:color="auto"/>
            <w:right w:val="none" w:sz="0" w:space="0" w:color="auto"/>
          </w:divBdr>
        </w:div>
        <w:div w:id="2144158020">
          <w:marLeft w:val="1800"/>
          <w:marRight w:val="0"/>
          <w:marTop w:val="100"/>
          <w:marBottom w:val="0"/>
          <w:divBdr>
            <w:top w:val="none" w:sz="0" w:space="0" w:color="auto"/>
            <w:left w:val="none" w:sz="0" w:space="0" w:color="auto"/>
            <w:bottom w:val="none" w:sz="0" w:space="0" w:color="auto"/>
            <w:right w:val="none" w:sz="0" w:space="0" w:color="auto"/>
          </w:divBdr>
        </w:div>
        <w:div w:id="1093404282">
          <w:marLeft w:val="1800"/>
          <w:marRight w:val="0"/>
          <w:marTop w:val="100"/>
          <w:marBottom w:val="0"/>
          <w:divBdr>
            <w:top w:val="none" w:sz="0" w:space="0" w:color="auto"/>
            <w:left w:val="none" w:sz="0" w:space="0" w:color="auto"/>
            <w:bottom w:val="none" w:sz="0" w:space="0" w:color="auto"/>
            <w:right w:val="none" w:sz="0" w:space="0" w:color="auto"/>
          </w:divBdr>
        </w:div>
        <w:div w:id="442697112">
          <w:marLeft w:val="1800"/>
          <w:marRight w:val="0"/>
          <w:marTop w:val="100"/>
          <w:marBottom w:val="0"/>
          <w:divBdr>
            <w:top w:val="none" w:sz="0" w:space="0" w:color="auto"/>
            <w:left w:val="none" w:sz="0" w:space="0" w:color="auto"/>
            <w:bottom w:val="none" w:sz="0" w:space="0" w:color="auto"/>
            <w:right w:val="none" w:sz="0" w:space="0" w:color="auto"/>
          </w:divBdr>
        </w:div>
        <w:div w:id="319816961">
          <w:marLeft w:val="360"/>
          <w:marRight w:val="0"/>
          <w:marTop w:val="200"/>
          <w:marBottom w:val="0"/>
          <w:divBdr>
            <w:top w:val="none" w:sz="0" w:space="0" w:color="auto"/>
            <w:left w:val="none" w:sz="0" w:space="0" w:color="auto"/>
            <w:bottom w:val="none" w:sz="0" w:space="0" w:color="auto"/>
            <w:right w:val="none" w:sz="0" w:space="0" w:color="auto"/>
          </w:divBdr>
        </w:div>
      </w:divsChild>
    </w:div>
    <w:div w:id="2071268954">
      <w:bodyDiv w:val="1"/>
      <w:marLeft w:val="0"/>
      <w:marRight w:val="0"/>
      <w:marTop w:val="0"/>
      <w:marBottom w:val="0"/>
      <w:divBdr>
        <w:top w:val="none" w:sz="0" w:space="0" w:color="auto"/>
        <w:left w:val="none" w:sz="0" w:space="0" w:color="auto"/>
        <w:bottom w:val="none" w:sz="0" w:space="0" w:color="auto"/>
        <w:right w:val="none" w:sz="0" w:space="0" w:color="auto"/>
      </w:divBdr>
      <w:divsChild>
        <w:div w:id="1903905644">
          <w:marLeft w:val="1080"/>
          <w:marRight w:val="0"/>
          <w:marTop w:val="100"/>
          <w:marBottom w:val="0"/>
          <w:divBdr>
            <w:top w:val="none" w:sz="0" w:space="0" w:color="auto"/>
            <w:left w:val="none" w:sz="0" w:space="0" w:color="auto"/>
            <w:bottom w:val="none" w:sz="0" w:space="0" w:color="auto"/>
            <w:right w:val="none" w:sz="0" w:space="0" w:color="auto"/>
          </w:divBdr>
        </w:div>
        <w:div w:id="665593564">
          <w:marLeft w:val="1080"/>
          <w:marRight w:val="0"/>
          <w:marTop w:val="100"/>
          <w:marBottom w:val="0"/>
          <w:divBdr>
            <w:top w:val="none" w:sz="0" w:space="0" w:color="auto"/>
            <w:left w:val="none" w:sz="0" w:space="0" w:color="auto"/>
            <w:bottom w:val="none" w:sz="0" w:space="0" w:color="auto"/>
            <w:right w:val="none" w:sz="0" w:space="0" w:color="auto"/>
          </w:divBdr>
        </w:div>
        <w:div w:id="509103683">
          <w:marLeft w:val="1080"/>
          <w:marRight w:val="0"/>
          <w:marTop w:val="100"/>
          <w:marBottom w:val="0"/>
          <w:divBdr>
            <w:top w:val="none" w:sz="0" w:space="0" w:color="auto"/>
            <w:left w:val="none" w:sz="0" w:space="0" w:color="auto"/>
            <w:bottom w:val="none" w:sz="0" w:space="0" w:color="auto"/>
            <w:right w:val="none" w:sz="0" w:space="0" w:color="auto"/>
          </w:divBdr>
        </w:div>
      </w:divsChild>
    </w:div>
    <w:div w:id="2075546161">
      <w:bodyDiv w:val="1"/>
      <w:marLeft w:val="0"/>
      <w:marRight w:val="0"/>
      <w:marTop w:val="0"/>
      <w:marBottom w:val="0"/>
      <w:divBdr>
        <w:top w:val="none" w:sz="0" w:space="0" w:color="auto"/>
        <w:left w:val="none" w:sz="0" w:space="0" w:color="auto"/>
        <w:bottom w:val="none" w:sz="0" w:space="0" w:color="auto"/>
        <w:right w:val="none" w:sz="0" w:space="0" w:color="auto"/>
      </w:divBdr>
      <w:divsChild>
        <w:div w:id="1805391522">
          <w:marLeft w:val="360"/>
          <w:marRight w:val="0"/>
          <w:marTop w:val="200"/>
          <w:marBottom w:val="0"/>
          <w:divBdr>
            <w:top w:val="none" w:sz="0" w:space="0" w:color="auto"/>
            <w:left w:val="none" w:sz="0" w:space="0" w:color="auto"/>
            <w:bottom w:val="none" w:sz="0" w:space="0" w:color="auto"/>
            <w:right w:val="none" w:sz="0" w:space="0" w:color="auto"/>
          </w:divBdr>
        </w:div>
        <w:div w:id="249389537">
          <w:marLeft w:val="360"/>
          <w:marRight w:val="0"/>
          <w:marTop w:val="200"/>
          <w:marBottom w:val="0"/>
          <w:divBdr>
            <w:top w:val="none" w:sz="0" w:space="0" w:color="auto"/>
            <w:left w:val="none" w:sz="0" w:space="0" w:color="auto"/>
            <w:bottom w:val="none" w:sz="0" w:space="0" w:color="auto"/>
            <w:right w:val="none" w:sz="0" w:space="0" w:color="auto"/>
          </w:divBdr>
        </w:div>
        <w:div w:id="1324312336">
          <w:marLeft w:val="360"/>
          <w:marRight w:val="0"/>
          <w:marTop w:val="200"/>
          <w:marBottom w:val="0"/>
          <w:divBdr>
            <w:top w:val="none" w:sz="0" w:space="0" w:color="auto"/>
            <w:left w:val="none" w:sz="0" w:space="0" w:color="auto"/>
            <w:bottom w:val="none" w:sz="0" w:space="0" w:color="auto"/>
            <w:right w:val="none" w:sz="0" w:space="0" w:color="auto"/>
          </w:divBdr>
        </w:div>
        <w:div w:id="1813131685">
          <w:marLeft w:val="360"/>
          <w:marRight w:val="0"/>
          <w:marTop w:val="200"/>
          <w:marBottom w:val="0"/>
          <w:divBdr>
            <w:top w:val="none" w:sz="0" w:space="0" w:color="auto"/>
            <w:left w:val="none" w:sz="0" w:space="0" w:color="auto"/>
            <w:bottom w:val="none" w:sz="0" w:space="0" w:color="auto"/>
            <w:right w:val="none" w:sz="0" w:space="0" w:color="auto"/>
          </w:divBdr>
        </w:div>
        <w:div w:id="1227765125">
          <w:marLeft w:val="360"/>
          <w:marRight w:val="0"/>
          <w:marTop w:val="200"/>
          <w:marBottom w:val="0"/>
          <w:divBdr>
            <w:top w:val="none" w:sz="0" w:space="0" w:color="auto"/>
            <w:left w:val="none" w:sz="0" w:space="0" w:color="auto"/>
            <w:bottom w:val="none" w:sz="0" w:space="0" w:color="auto"/>
            <w:right w:val="none" w:sz="0" w:space="0" w:color="auto"/>
          </w:divBdr>
        </w:div>
        <w:div w:id="153566425">
          <w:marLeft w:val="360"/>
          <w:marRight w:val="0"/>
          <w:marTop w:val="200"/>
          <w:marBottom w:val="0"/>
          <w:divBdr>
            <w:top w:val="none" w:sz="0" w:space="0" w:color="auto"/>
            <w:left w:val="none" w:sz="0" w:space="0" w:color="auto"/>
            <w:bottom w:val="none" w:sz="0" w:space="0" w:color="auto"/>
            <w:right w:val="none" w:sz="0" w:space="0" w:color="auto"/>
          </w:divBdr>
        </w:div>
      </w:divsChild>
    </w:div>
    <w:div w:id="2099666612">
      <w:bodyDiv w:val="1"/>
      <w:marLeft w:val="0"/>
      <w:marRight w:val="0"/>
      <w:marTop w:val="0"/>
      <w:marBottom w:val="0"/>
      <w:divBdr>
        <w:top w:val="none" w:sz="0" w:space="0" w:color="auto"/>
        <w:left w:val="none" w:sz="0" w:space="0" w:color="auto"/>
        <w:bottom w:val="none" w:sz="0" w:space="0" w:color="auto"/>
        <w:right w:val="none" w:sz="0" w:space="0" w:color="auto"/>
      </w:divBdr>
      <w:divsChild>
        <w:div w:id="1438138398">
          <w:marLeft w:val="360"/>
          <w:marRight w:val="0"/>
          <w:marTop w:val="200"/>
          <w:marBottom w:val="0"/>
          <w:divBdr>
            <w:top w:val="none" w:sz="0" w:space="0" w:color="auto"/>
            <w:left w:val="none" w:sz="0" w:space="0" w:color="auto"/>
            <w:bottom w:val="none" w:sz="0" w:space="0" w:color="auto"/>
            <w:right w:val="none" w:sz="0" w:space="0" w:color="auto"/>
          </w:divBdr>
        </w:div>
        <w:div w:id="1832717498">
          <w:marLeft w:val="1080"/>
          <w:marRight w:val="0"/>
          <w:marTop w:val="100"/>
          <w:marBottom w:val="0"/>
          <w:divBdr>
            <w:top w:val="none" w:sz="0" w:space="0" w:color="auto"/>
            <w:left w:val="none" w:sz="0" w:space="0" w:color="auto"/>
            <w:bottom w:val="none" w:sz="0" w:space="0" w:color="auto"/>
            <w:right w:val="none" w:sz="0" w:space="0" w:color="auto"/>
          </w:divBdr>
        </w:div>
        <w:div w:id="119494606">
          <w:marLeft w:val="360"/>
          <w:marRight w:val="0"/>
          <w:marTop w:val="200"/>
          <w:marBottom w:val="0"/>
          <w:divBdr>
            <w:top w:val="none" w:sz="0" w:space="0" w:color="auto"/>
            <w:left w:val="none" w:sz="0" w:space="0" w:color="auto"/>
            <w:bottom w:val="none" w:sz="0" w:space="0" w:color="auto"/>
            <w:right w:val="none" w:sz="0" w:space="0" w:color="auto"/>
          </w:divBdr>
        </w:div>
        <w:div w:id="863637448">
          <w:marLeft w:val="1080"/>
          <w:marRight w:val="0"/>
          <w:marTop w:val="100"/>
          <w:marBottom w:val="0"/>
          <w:divBdr>
            <w:top w:val="none" w:sz="0" w:space="0" w:color="auto"/>
            <w:left w:val="none" w:sz="0" w:space="0" w:color="auto"/>
            <w:bottom w:val="none" w:sz="0" w:space="0" w:color="auto"/>
            <w:right w:val="none" w:sz="0" w:space="0" w:color="auto"/>
          </w:divBdr>
        </w:div>
        <w:div w:id="241834816">
          <w:marLeft w:val="360"/>
          <w:marRight w:val="0"/>
          <w:marTop w:val="200"/>
          <w:marBottom w:val="0"/>
          <w:divBdr>
            <w:top w:val="none" w:sz="0" w:space="0" w:color="auto"/>
            <w:left w:val="none" w:sz="0" w:space="0" w:color="auto"/>
            <w:bottom w:val="none" w:sz="0" w:space="0" w:color="auto"/>
            <w:right w:val="none" w:sz="0" w:space="0" w:color="auto"/>
          </w:divBdr>
        </w:div>
      </w:divsChild>
    </w:div>
    <w:div w:id="2125149145">
      <w:bodyDiv w:val="1"/>
      <w:marLeft w:val="0"/>
      <w:marRight w:val="0"/>
      <w:marTop w:val="0"/>
      <w:marBottom w:val="0"/>
      <w:divBdr>
        <w:top w:val="none" w:sz="0" w:space="0" w:color="auto"/>
        <w:left w:val="none" w:sz="0" w:space="0" w:color="auto"/>
        <w:bottom w:val="none" w:sz="0" w:space="0" w:color="auto"/>
        <w:right w:val="none" w:sz="0" w:space="0" w:color="auto"/>
      </w:divBdr>
      <w:divsChild>
        <w:div w:id="1381251650">
          <w:marLeft w:val="1800"/>
          <w:marRight w:val="0"/>
          <w:marTop w:val="100"/>
          <w:marBottom w:val="0"/>
          <w:divBdr>
            <w:top w:val="none" w:sz="0" w:space="0" w:color="auto"/>
            <w:left w:val="none" w:sz="0" w:space="0" w:color="auto"/>
            <w:bottom w:val="none" w:sz="0" w:space="0" w:color="auto"/>
            <w:right w:val="none" w:sz="0" w:space="0" w:color="auto"/>
          </w:divBdr>
        </w:div>
        <w:div w:id="634260220">
          <w:marLeft w:val="1800"/>
          <w:marRight w:val="0"/>
          <w:marTop w:val="100"/>
          <w:marBottom w:val="0"/>
          <w:divBdr>
            <w:top w:val="none" w:sz="0" w:space="0" w:color="auto"/>
            <w:left w:val="none" w:sz="0" w:space="0" w:color="auto"/>
            <w:bottom w:val="none" w:sz="0" w:space="0" w:color="auto"/>
            <w:right w:val="none" w:sz="0" w:space="0" w:color="auto"/>
          </w:divBdr>
        </w:div>
      </w:divsChild>
    </w:div>
    <w:div w:id="2128549706">
      <w:bodyDiv w:val="1"/>
      <w:marLeft w:val="0"/>
      <w:marRight w:val="0"/>
      <w:marTop w:val="0"/>
      <w:marBottom w:val="0"/>
      <w:divBdr>
        <w:top w:val="none" w:sz="0" w:space="0" w:color="auto"/>
        <w:left w:val="none" w:sz="0" w:space="0" w:color="auto"/>
        <w:bottom w:val="none" w:sz="0" w:space="0" w:color="auto"/>
        <w:right w:val="none" w:sz="0" w:space="0" w:color="auto"/>
      </w:divBdr>
    </w:div>
    <w:div w:id="2129930810">
      <w:bodyDiv w:val="1"/>
      <w:marLeft w:val="0"/>
      <w:marRight w:val="0"/>
      <w:marTop w:val="0"/>
      <w:marBottom w:val="0"/>
      <w:divBdr>
        <w:top w:val="none" w:sz="0" w:space="0" w:color="auto"/>
        <w:left w:val="none" w:sz="0" w:space="0" w:color="auto"/>
        <w:bottom w:val="none" w:sz="0" w:space="0" w:color="auto"/>
        <w:right w:val="none" w:sz="0" w:space="0" w:color="auto"/>
      </w:divBdr>
    </w:div>
    <w:div w:id="2137946354">
      <w:bodyDiv w:val="1"/>
      <w:marLeft w:val="0"/>
      <w:marRight w:val="0"/>
      <w:marTop w:val="0"/>
      <w:marBottom w:val="0"/>
      <w:divBdr>
        <w:top w:val="none" w:sz="0" w:space="0" w:color="auto"/>
        <w:left w:val="none" w:sz="0" w:space="0" w:color="auto"/>
        <w:bottom w:val="none" w:sz="0" w:space="0" w:color="auto"/>
        <w:right w:val="none" w:sz="0" w:space="0" w:color="auto"/>
      </w:divBdr>
      <w:divsChild>
        <w:div w:id="295835700">
          <w:marLeft w:val="360"/>
          <w:marRight w:val="0"/>
          <w:marTop w:val="200"/>
          <w:marBottom w:val="0"/>
          <w:divBdr>
            <w:top w:val="none" w:sz="0" w:space="0" w:color="auto"/>
            <w:left w:val="none" w:sz="0" w:space="0" w:color="auto"/>
            <w:bottom w:val="none" w:sz="0" w:space="0" w:color="auto"/>
            <w:right w:val="none" w:sz="0" w:space="0" w:color="auto"/>
          </w:divBdr>
        </w:div>
      </w:divsChild>
    </w:div>
    <w:div w:id="214153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ts.dot.gov/sites/bts.dot.gov/files/docs/browse-statistical-products-and-data/transportation-statistics-annual-reports/Preliminary-TSAR-Full-2018-a.pdf" TargetMode="External"/><Relationship Id="rId18" Type="http://schemas.openxmlformats.org/officeDocument/2006/relationships/hyperlink" Target="https://www.infrastructurereportcard.org/" TargetMode="External"/><Relationship Id="rId26" Type="http://schemas.openxmlformats.org/officeDocument/2006/relationships/hyperlink" Target="https://ssrn.com/abstract=3698732" TargetMode="External"/><Relationship Id="rId39" Type="http://schemas.openxmlformats.org/officeDocument/2006/relationships/hyperlink" Target="https://www.brookings.edu/research/public-private-partnerships-to-revamp-u-s-infrastructure/" TargetMode="External"/><Relationship Id="rId21" Type="http://schemas.openxmlformats.org/officeDocument/2006/relationships/hyperlink" Target="https://www.awwa.org/Professional-Development/Utility-Managers/State-of-the-Water-Industry" TargetMode="External"/><Relationship Id="rId34" Type="http://schemas.openxmlformats.org/officeDocument/2006/relationships/hyperlink" Target="https://ssrn.com/abstract=3698732" TargetMode="External"/><Relationship Id="rId42" Type="http://schemas.openxmlformats.org/officeDocument/2006/relationships/hyperlink" Target="https://docs.fcc.gov/public/attachments/FCC-20-50A1.pdf" TargetMode="External"/><Relationship Id="rId47" Type="http://schemas.openxmlformats.org/officeDocument/2006/relationships/hyperlink" Target="https://muninetworks.org/communitymap" TargetMode="External"/><Relationship Id="rId50" Type="http://schemas.openxmlformats.org/officeDocument/2006/relationships/hyperlink" Target="https://ruralinnovation.us/can-emerging-internet-technologies-solve-rural-connectivity-issues/" TargetMode="External"/><Relationship Id="rId7" Type="http://schemas.openxmlformats.org/officeDocument/2006/relationships/hyperlink" Target="https://www.infrastructurereportcard.org/" TargetMode="External"/><Relationship Id="rId2" Type="http://schemas.openxmlformats.org/officeDocument/2006/relationships/styles" Target="styles.xml"/><Relationship Id="rId16" Type="http://schemas.openxmlformats.org/officeDocument/2006/relationships/hyperlink" Target="https://www.faa.gov/airports/planning_capacity/npias/reports/media/NPIAS-Report-2019-2023-Narrative.pdf" TargetMode="External"/><Relationship Id="rId29" Type="http://schemas.openxmlformats.org/officeDocument/2006/relationships/hyperlink" Target="https://www.nber.org/books/glae-6" TargetMode="External"/><Relationship Id="rId11" Type="http://schemas.openxmlformats.org/officeDocument/2006/relationships/hyperlink" Target="https://www.nhtsa.gov/press-releases/early-estimates-traffic-fatalities-2019" TargetMode="External"/><Relationship Id="rId24" Type="http://schemas.openxmlformats.org/officeDocument/2006/relationships/hyperlink" Target="https://www.infrastructurereportcard.org/" TargetMode="External"/><Relationship Id="rId32" Type="http://schemas.openxmlformats.org/officeDocument/2006/relationships/hyperlink" Target="https://www.nber.org/chapters/c14366" TargetMode="External"/><Relationship Id="rId37" Type="http://schemas.openxmlformats.org/officeDocument/2006/relationships/hyperlink" Target="https://www.cbo.gov/system/files/2018-10/54549-InfrastructureFinancing.pdf" TargetMode="External"/><Relationship Id="rId40" Type="http://schemas.openxmlformats.org/officeDocument/2006/relationships/hyperlink" Target="https://www.treasury.gov/press-center/press-releases/Documents/Expanding%20our%20Nation%27s%20Infrastructure%20through%20Innovative%20Financing.pdf" TargetMode="External"/><Relationship Id="rId45" Type="http://schemas.openxmlformats.org/officeDocument/2006/relationships/hyperlink" Target="https://muninetworks.org/communitymap" TargetMode="External"/><Relationship Id="rId5" Type="http://schemas.openxmlformats.org/officeDocument/2006/relationships/image" Target="media/image1.jpg"/><Relationship Id="rId15" Type="http://schemas.openxmlformats.org/officeDocument/2006/relationships/hyperlink" Target="https://www.apta.com/wp-content/uploads/APTA-COVID-19-Funding-Impact-2020-05-05.pdf" TargetMode="External"/><Relationship Id="rId23" Type="http://schemas.openxmlformats.org/officeDocument/2006/relationships/hyperlink" Target="https://www.infrastructurereportcard.org/" TargetMode="External"/><Relationship Id="rId28" Type="http://schemas.openxmlformats.org/officeDocument/2006/relationships/hyperlink" Target="https://www.nber.org/chapters/c14366" TargetMode="External"/><Relationship Id="rId36" Type="http://schemas.openxmlformats.org/officeDocument/2006/relationships/hyperlink" Target="https://www.cbo.gov/publication/54933" TargetMode="External"/><Relationship Id="rId49" Type="http://schemas.openxmlformats.org/officeDocument/2006/relationships/hyperlink" Target="https://www.businessinsider.com/spacex-starlink-satellite-internet-service-when-available-date-2019-5" TargetMode="External"/><Relationship Id="rId10" Type="http://schemas.openxmlformats.org/officeDocument/2006/relationships/hyperlink" Target="https://static.tti.tamu.edu/tti.tamu.edu/documents/mobility-report-2019.pdf" TargetMode="External"/><Relationship Id="rId19" Type="http://schemas.openxmlformats.org/officeDocument/2006/relationships/hyperlink" Target="https://www.infrastructurereportcard.org/" TargetMode="External"/><Relationship Id="rId31" Type="http://schemas.openxmlformats.org/officeDocument/2006/relationships/hyperlink" Target="http://dx.doi.org/10.2139/ssrn.3698732" TargetMode="External"/><Relationship Id="rId44" Type="http://schemas.openxmlformats.org/officeDocument/2006/relationships/hyperlink" Target="https://www.digitalinclusion.org/wp-content/uploads/2018/06/25-Worst.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ripnet.org/wp-content/uploads/2020/07/TRIP_Interstate_Report_2020.pdf" TargetMode="External"/><Relationship Id="rId14" Type="http://schemas.openxmlformats.org/officeDocument/2006/relationships/hyperlink" Target="https://www.faa.gov/air_traffic/by_the_numbers/media/Air_Traffic_by_the_Numbers_2019.pdf" TargetMode="External"/><Relationship Id="rId22" Type="http://schemas.openxmlformats.org/officeDocument/2006/relationships/hyperlink" Target="https://www.infrastructurereportcard.org/" TargetMode="External"/><Relationship Id="rId27" Type="http://schemas.openxmlformats.org/officeDocument/2006/relationships/hyperlink" Target="http://dx.doi.org/10.2139/ssrn.3698732" TargetMode="External"/><Relationship Id="rId30" Type="http://schemas.openxmlformats.org/officeDocument/2006/relationships/hyperlink" Target="https://ssrn.com/abstract=3698732" TargetMode="External"/><Relationship Id="rId35" Type="http://schemas.openxmlformats.org/officeDocument/2006/relationships/hyperlink" Target="http://dx.doi.org/10.2139/ssrn.3698732" TargetMode="External"/><Relationship Id="rId43" Type="http://schemas.openxmlformats.org/officeDocument/2006/relationships/hyperlink" Target="https://www.pewresearch.org/fact-tank/2019/04/22/some-americans-dont-use-the-internet-who-are-they/" TargetMode="External"/><Relationship Id="rId48" Type="http://schemas.openxmlformats.org/officeDocument/2006/relationships/hyperlink" Target="https://www.businessinsider.com/spacex-starlink-satellite-internet-service-when-available-date-2019-5" TargetMode="External"/><Relationship Id="rId8" Type="http://schemas.openxmlformats.org/officeDocument/2006/relationships/hyperlink" Target="https://www.fhwa.dot.gov/policyinformation/statistics/2018/"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infrastructurereportcard.org/" TargetMode="External"/><Relationship Id="rId17" Type="http://schemas.openxmlformats.org/officeDocument/2006/relationships/hyperlink" Target="https://www.airlines.org/dataset/impact-of-covid19-data-updates/" TargetMode="External"/><Relationship Id="rId25" Type="http://schemas.openxmlformats.org/officeDocument/2006/relationships/hyperlink" Target="https://scholar.harvard.edu/barro/publications/public-finance-models-economic-growth" TargetMode="External"/><Relationship Id="rId33" Type="http://schemas.openxmlformats.org/officeDocument/2006/relationships/hyperlink" Target="https://www.nber.org/books/glae-6" TargetMode="External"/><Relationship Id="rId38" Type="http://schemas.openxmlformats.org/officeDocument/2006/relationships/hyperlink" Target="https://www.cbo.gov/publication/54371" TargetMode="External"/><Relationship Id="rId46" Type="http://schemas.openxmlformats.org/officeDocument/2006/relationships/hyperlink" Target="https://dash.harvard.edu/handle/1/34623859" TargetMode="External"/><Relationship Id="rId20" Type="http://schemas.openxmlformats.org/officeDocument/2006/relationships/hyperlink" Target="https://blog.epa.gov/2016/04/26/moving-forward-for-americas-drinking-water/" TargetMode="External"/><Relationship Id="rId41" Type="http://schemas.openxmlformats.org/officeDocument/2006/relationships/hyperlink" Target="https://ops.fhwa.dot.gov/publications/fhwahop08047/02summ.htm" TargetMode="External"/><Relationship Id="rId1" Type="http://schemas.openxmlformats.org/officeDocument/2006/relationships/numbering" Target="numbering.xml"/><Relationship Id="rId6" Type="http://schemas.openxmlformats.org/officeDocument/2006/relationships/hyperlink" Target="mailto:jon@needeleg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4555</TotalTime>
  <Pages>21</Pages>
  <Words>6833</Words>
  <Characters>38949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Marin Economic Consulting</Company>
  <LinksUpToDate>false</LinksUpToDate>
  <CharactersWithSpaces>45691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haveman</dc:creator>
  <cp:keywords/>
  <dc:description/>
  <cp:lastModifiedBy>Jon Haveman</cp:lastModifiedBy>
  <cp:revision>37</cp:revision>
  <dcterms:created xsi:type="dcterms:W3CDTF">2020-10-07T03:39:00Z</dcterms:created>
  <dcterms:modified xsi:type="dcterms:W3CDTF">2020-12-22T03:27:00Z</dcterms:modified>
</cp:coreProperties>
</file>